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866FC" w14:textId="77777777" w:rsidR="00E662A2" w:rsidRPr="00014AC7" w:rsidRDefault="00E662A2" w:rsidP="00E426CA">
      <w:pPr>
        <w:pStyle w:val="Heading1"/>
        <w:rPr>
          <w:sz w:val="36"/>
          <w:szCs w:val="36"/>
        </w:rPr>
      </w:pPr>
      <w:r w:rsidRPr="00014AC7">
        <w:rPr>
          <w:sz w:val="36"/>
          <w:szCs w:val="36"/>
        </w:rPr>
        <w:t>ENVIRONMENTAL AND PRODUCT SAFETY DATA SHEET</w:t>
      </w:r>
    </w:p>
    <w:p w14:paraId="0CF23ED6" w14:textId="057C8028" w:rsidR="00A85721" w:rsidRPr="00014AC7" w:rsidRDefault="00A85721" w:rsidP="00A85721">
      <w:pPr>
        <w:rPr>
          <w:b/>
          <w:i/>
          <w:sz w:val="20"/>
          <w:szCs w:val="20"/>
        </w:rPr>
      </w:pPr>
    </w:p>
    <w:p w14:paraId="545770E6" w14:textId="77777777" w:rsidR="00284A0A" w:rsidRPr="00014AC7" w:rsidRDefault="00284A0A" w:rsidP="00284A0A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Product</w:t>
      </w:r>
    </w:p>
    <w:p w14:paraId="1BF1D0E1" w14:textId="77777777" w:rsidR="00014AC7" w:rsidRPr="00014AC7" w:rsidRDefault="00014AC7" w:rsidP="00014AC7">
      <w:pPr>
        <w:rPr>
          <w:sz w:val="20"/>
          <w:szCs w:val="20"/>
        </w:rPr>
      </w:pPr>
      <w:bookmarkStart w:id="0" w:name="_Hlk73459088"/>
      <w:r w:rsidRPr="00014AC7">
        <w:rPr>
          <w:sz w:val="20"/>
          <w:szCs w:val="20"/>
        </w:rPr>
        <w:t>Dunilin®-, Airlaid- and Dunisoft napkins</w:t>
      </w:r>
    </w:p>
    <w:p w14:paraId="26E71537" w14:textId="77777777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Duniletto (Dunilin® &amp; Airlaid)</w:t>
      </w:r>
    </w:p>
    <w:p w14:paraId="0A25B1C8" w14:textId="513F8B7D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Airlaid Banq. Reels</w:t>
      </w:r>
      <w:bookmarkEnd w:id="0"/>
    </w:p>
    <w:p w14:paraId="0DD72E2E" w14:textId="77777777" w:rsidR="00014AC7" w:rsidRPr="00014AC7" w:rsidRDefault="00014AC7" w:rsidP="00014AC7">
      <w:pPr>
        <w:rPr>
          <w:sz w:val="20"/>
          <w:szCs w:val="20"/>
        </w:rPr>
      </w:pPr>
    </w:p>
    <w:p w14:paraId="6321EE1E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Raw Material</w:t>
      </w:r>
    </w:p>
    <w:p w14:paraId="27B8D209" w14:textId="49170702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Pulp</w:t>
      </w:r>
    </w:p>
    <w:p w14:paraId="1374ACA0" w14:textId="77777777" w:rsidR="00014AC7" w:rsidRPr="00014AC7" w:rsidRDefault="00014AC7" w:rsidP="00014AC7">
      <w:pPr>
        <w:rPr>
          <w:sz w:val="20"/>
          <w:szCs w:val="20"/>
        </w:rPr>
      </w:pPr>
    </w:p>
    <w:p w14:paraId="785E74A3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Additives</w:t>
      </w:r>
    </w:p>
    <w:p w14:paraId="5AAD9B75" w14:textId="01919CA6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Colour</w:t>
      </w:r>
    </w:p>
    <w:p w14:paraId="5131B64A" w14:textId="7E0F21E1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Glue</w:t>
      </w:r>
    </w:p>
    <w:p w14:paraId="2593B7F1" w14:textId="77777777" w:rsidR="00014AC7" w:rsidRPr="00014AC7" w:rsidRDefault="00014AC7" w:rsidP="00014AC7">
      <w:pPr>
        <w:rPr>
          <w:sz w:val="20"/>
          <w:szCs w:val="20"/>
        </w:rPr>
      </w:pPr>
    </w:p>
    <w:p w14:paraId="7B2B061A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Packaging</w:t>
      </w:r>
    </w:p>
    <w:p w14:paraId="3C960FC0" w14:textId="77777777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Plastic film of polypropylene (PP)</w:t>
      </w:r>
    </w:p>
    <w:p w14:paraId="63E71FC6" w14:textId="2F044E20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Corrugated board box</w:t>
      </w:r>
    </w:p>
    <w:p w14:paraId="5335F698" w14:textId="77777777" w:rsidR="00014AC7" w:rsidRPr="00014AC7" w:rsidRDefault="00014AC7" w:rsidP="00014AC7">
      <w:pPr>
        <w:rPr>
          <w:sz w:val="20"/>
          <w:szCs w:val="20"/>
        </w:rPr>
      </w:pPr>
    </w:p>
    <w:p w14:paraId="34BAE5C4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Field Of Application</w:t>
      </w:r>
    </w:p>
    <w:p w14:paraId="010D6D31" w14:textId="5841FE4F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The product is intended for the use of enhancing the tabletop environment.</w:t>
      </w:r>
    </w:p>
    <w:p w14:paraId="76C5F569" w14:textId="77777777" w:rsidR="00014AC7" w:rsidRPr="00014AC7" w:rsidRDefault="00014AC7" w:rsidP="00014AC7">
      <w:pPr>
        <w:rPr>
          <w:sz w:val="20"/>
          <w:szCs w:val="20"/>
        </w:rPr>
      </w:pPr>
    </w:p>
    <w:p w14:paraId="7B22B43C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EC Directive 94/62/EC on Packaging and Packaging Waste</w:t>
      </w:r>
    </w:p>
    <w:p w14:paraId="7D694DEB" w14:textId="77777777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 xml:space="preserve">The packaging complies with all essential requirements as defined by 94/62/EC. </w:t>
      </w:r>
    </w:p>
    <w:p w14:paraId="4BDF19F2" w14:textId="2364BFBF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For example minimum adequate amount of packaging, limitation of heavy metal content, recyclable through at least one of the following: reuse, material recovery, energy recovery or composting.</w:t>
      </w:r>
    </w:p>
    <w:p w14:paraId="6B1CCCF0" w14:textId="77777777" w:rsidR="00014AC7" w:rsidRPr="00014AC7" w:rsidRDefault="00014AC7" w:rsidP="00014AC7">
      <w:pPr>
        <w:rPr>
          <w:sz w:val="20"/>
          <w:szCs w:val="20"/>
        </w:rPr>
      </w:pPr>
    </w:p>
    <w:p w14:paraId="48F33035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Environmental Aspects</w:t>
      </w:r>
    </w:p>
    <w:p w14:paraId="348D2C2F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Product</w:t>
      </w:r>
    </w:p>
    <w:p w14:paraId="26E4D321" w14:textId="4AEF0920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The Dunilin products are manufactured from ECF-pulp (Elementary Chlorine Free), i.e. pulp bleached without using chlorine gas. The pulp is white or dyed.  Printing is done with water-based printing inks.</w:t>
      </w:r>
    </w:p>
    <w:p w14:paraId="4F3DE6DE" w14:textId="77777777" w:rsidR="00014AC7" w:rsidRPr="00014AC7" w:rsidRDefault="00014AC7" w:rsidP="00014AC7">
      <w:pPr>
        <w:rPr>
          <w:sz w:val="20"/>
          <w:szCs w:val="20"/>
        </w:rPr>
      </w:pPr>
    </w:p>
    <w:p w14:paraId="33845A7A" w14:textId="77777777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Product is FSC certified according to “Mixed Sources” certification number DNV-COC-000148.</w:t>
      </w:r>
    </w:p>
    <w:p w14:paraId="778FCAB7" w14:textId="77777777" w:rsidR="00014AC7" w:rsidRPr="00014AC7" w:rsidRDefault="00014AC7" w:rsidP="00014AC7">
      <w:pPr>
        <w:rPr>
          <w:sz w:val="20"/>
          <w:szCs w:val="20"/>
        </w:rPr>
      </w:pPr>
    </w:p>
    <w:p w14:paraId="6260CADC" w14:textId="77777777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Packaging</w:t>
      </w:r>
    </w:p>
    <w:p w14:paraId="365347D8" w14:textId="2BF1A405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Polypropylene is made by refining of mineral oil or natural gas. The polymer consists simply of carbon and hydrogen. The corrugated board box is to a large extent made of recycled fibres. The printing inks are water-based.</w:t>
      </w:r>
    </w:p>
    <w:p w14:paraId="5820A48E" w14:textId="77777777" w:rsidR="00014AC7" w:rsidRPr="00014AC7" w:rsidRDefault="00014AC7" w:rsidP="00014AC7">
      <w:pPr>
        <w:rPr>
          <w:sz w:val="20"/>
          <w:szCs w:val="20"/>
        </w:rPr>
      </w:pPr>
    </w:p>
    <w:p w14:paraId="68E789B3" w14:textId="77777777" w:rsidR="00014AC7" w:rsidRPr="00014AC7" w:rsidRDefault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br w:type="page"/>
      </w:r>
    </w:p>
    <w:p w14:paraId="33F7EEDA" w14:textId="508DBF0F" w:rsidR="00014AC7" w:rsidRPr="00014AC7" w:rsidRDefault="00014AC7" w:rsidP="00014AC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lastRenderedPageBreak/>
        <w:t>Product Safety</w:t>
      </w:r>
    </w:p>
    <w:p w14:paraId="499302AD" w14:textId="2D3157B4" w:rsidR="00014AC7" w:rsidRPr="00014AC7" w:rsidRDefault="00014AC7" w:rsidP="00014AC7">
      <w:pPr>
        <w:rPr>
          <w:sz w:val="20"/>
          <w:szCs w:val="20"/>
        </w:rPr>
      </w:pPr>
      <w:r w:rsidRPr="00014AC7">
        <w:rPr>
          <w:sz w:val="20"/>
          <w:szCs w:val="20"/>
        </w:rPr>
        <w:t>The products / raw material (incl. printing inks) fulfils the following:</w:t>
      </w:r>
    </w:p>
    <w:p w14:paraId="27DA8CC0" w14:textId="77777777" w:rsidR="00014AC7" w:rsidRPr="00014AC7" w:rsidRDefault="00014AC7" w:rsidP="00014AC7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>Regulation (EC) No. 1935/2004 of the European Parliament and of the Council of 27th October 2004 concerning materials and articles intended to come into contact with food.</w:t>
      </w:r>
    </w:p>
    <w:p w14:paraId="06567CCB" w14:textId="77777777" w:rsidR="00014AC7" w:rsidRPr="00014AC7" w:rsidRDefault="00014AC7" w:rsidP="00014AC7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 xml:space="preserve">BfR-Recommendations on Food Contact Materials, XXXVI. Paper and board for food contact / BfR = Federal Institute for Risk Assessment </w:t>
      </w:r>
    </w:p>
    <w:p w14:paraId="3EFE1F75" w14:textId="3526B4E5" w:rsidR="00014AC7" w:rsidRPr="00014AC7" w:rsidRDefault="00014AC7" w:rsidP="00014AC7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>Colored and printed products are tested according EN 646 (Determination of colourfastness of dyed paper and board) and has been found to have good fastness.</w:t>
      </w:r>
    </w:p>
    <w:p w14:paraId="3609AFAF" w14:textId="13CBEF3F" w:rsidR="00014AC7" w:rsidRPr="00014AC7" w:rsidRDefault="00014AC7" w:rsidP="00014AC7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 xml:space="preserve">Duni manufacturing units are certified according to the international quality system ISO 9001 and environmental system ISO 14001 as well as to BRC for hygiene. </w:t>
      </w:r>
    </w:p>
    <w:p w14:paraId="7E2BD54C" w14:textId="6B976258" w:rsidR="00D52A36" w:rsidRPr="00014AC7" w:rsidRDefault="00D52A36" w:rsidP="00D52A36">
      <w:pPr>
        <w:rPr>
          <w:sz w:val="20"/>
          <w:szCs w:val="20"/>
        </w:rPr>
      </w:pPr>
    </w:p>
    <w:p w14:paraId="4CC54CEB" w14:textId="77777777" w:rsidR="00284A0A" w:rsidRPr="00014AC7" w:rsidRDefault="00284A0A" w:rsidP="00284A0A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Management of Used Products</w:t>
      </w:r>
    </w:p>
    <w:p w14:paraId="448E25D6" w14:textId="77777777" w:rsidR="00284A0A" w:rsidRPr="00014AC7" w:rsidRDefault="00284A0A" w:rsidP="00284A0A">
      <w:pPr>
        <w:rPr>
          <w:i/>
          <w:sz w:val="20"/>
          <w:szCs w:val="20"/>
          <w:u w:val="single"/>
        </w:rPr>
      </w:pPr>
      <w:r w:rsidRPr="00014AC7">
        <w:rPr>
          <w:i/>
          <w:sz w:val="20"/>
          <w:szCs w:val="20"/>
          <w:u w:val="single"/>
        </w:rPr>
        <w:t>Energy Recovery</w:t>
      </w:r>
    </w:p>
    <w:p w14:paraId="1C4E6A38" w14:textId="6DAEB4C7" w:rsidR="00284A0A" w:rsidRPr="00014AC7" w:rsidRDefault="00284A0A" w:rsidP="00284A0A">
      <w:pPr>
        <w:rPr>
          <w:sz w:val="20"/>
          <w:szCs w:val="20"/>
        </w:rPr>
      </w:pPr>
      <w:r w:rsidRPr="00014AC7">
        <w:rPr>
          <w:sz w:val="20"/>
          <w:szCs w:val="20"/>
        </w:rPr>
        <w:t>All the materials are suited for energy recovery. Complete combustion gives mainly rise to carbon dioxide and water. The energy content of plastics/paper is comparable to that of oil / wood.</w:t>
      </w:r>
    </w:p>
    <w:p w14:paraId="625A25B6" w14:textId="376594DA" w:rsidR="000C564F" w:rsidRPr="00014AC7" w:rsidRDefault="000C564F" w:rsidP="00284A0A">
      <w:pPr>
        <w:rPr>
          <w:sz w:val="20"/>
          <w:szCs w:val="20"/>
        </w:rPr>
      </w:pPr>
    </w:p>
    <w:p w14:paraId="4BEF86F6" w14:textId="77777777" w:rsidR="00284A0A" w:rsidRPr="00014AC7" w:rsidRDefault="00284A0A" w:rsidP="00284A0A">
      <w:pPr>
        <w:rPr>
          <w:i/>
          <w:sz w:val="20"/>
          <w:szCs w:val="20"/>
          <w:u w:val="single"/>
        </w:rPr>
      </w:pPr>
      <w:r w:rsidRPr="00014AC7">
        <w:rPr>
          <w:i/>
          <w:sz w:val="20"/>
          <w:szCs w:val="20"/>
          <w:u w:val="single"/>
        </w:rPr>
        <w:t>Recycling</w:t>
      </w:r>
    </w:p>
    <w:p w14:paraId="3F19776A" w14:textId="2909C54D" w:rsidR="00284A0A" w:rsidRPr="00014AC7" w:rsidRDefault="00284A0A" w:rsidP="00284A0A">
      <w:pPr>
        <w:rPr>
          <w:sz w:val="20"/>
          <w:szCs w:val="20"/>
        </w:rPr>
      </w:pPr>
      <w:r w:rsidRPr="00014AC7">
        <w:rPr>
          <w:sz w:val="20"/>
          <w:szCs w:val="20"/>
        </w:rPr>
        <w:t>Recycling of the</w:t>
      </w:r>
      <w:r w:rsidR="000C564F" w:rsidRPr="00014AC7">
        <w:rPr>
          <w:sz w:val="20"/>
          <w:szCs w:val="20"/>
        </w:rPr>
        <w:t xml:space="preserve"> packaging material (</w:t>
      </w:r>
      <w:r w:rsidRPr="00014AC7">
        <w:rPr>
          <w:sz w:val="20"/>
          <w:szCs w:val="20"/>
        </w:rPr>
        <w:t>plastic and the corrugated board</w:t>
      </w:r>
      <w:r w:rsidR="000C564F" w:rsidRPr="00014AC7">
        <w:rPr>
          <w:sz w:val="20"/>
          <w:szCs w:val="20"/>
        </w:rPr>
        <w:t>)</w:t>
      </w:r>
      <w:r w:rsidRPr="00014AC7">
        <w:rPr>
          <w:sz w:val="20"/>
          <w:szCs w:val="20"/>
        </w:rPr>
        <w:t xml:space="preserve"> is possible. Check with the local recycling company.</w:t>
      </w:r>
    </w:p>
    <w:p w14:paraId="4DAAEBF4" w14:textId="77777777" w:rsidR="00A85721" w:rsidRPr="00014AC7" w:rsidRDefault="00A85721" w:rsidP="00A85721">
      <w:pPr>
        <w:rPr>
          <w:b/>
          <w:i/>
          <w:sz w:val="20"/>
          <w:szCs w:val="20"/>
        </w:rPr>
      </w:pPr>
    </w:p>
    <w:p w14:paraId="4FB0C99C" w14:textId="56DF4019" w:rsidR="00A85721" w:rsidRPr="00014AC7" w:rsidRDefault="00A85721" w:rsidP="00A85721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Validity</w:t>
      </w:r>
    </w:p>
    <w:p w14:paraId="769A061D" w14:textId="214242A2" w:rsidR="00A85721" w:rsidRPr="00014AC7" w:rsidRDefault="00A85721" w:rsidP="00E426CA">
      <w:pPr>
        <w:rPr>
          <w:sz w:val="20"/>
          <w:szCs w:val="20"/>
        </w:rPr>
      </w:pPr>
      <w:r w:rsidRPr="00014AC7">
        <w:rPr>
          <w:sz w:val="20"/>
          <w:szCs w:val="20"/>
        </w:rPr>
        <w:t xml:space="preserve">This is a copy of a document issued </w:t>
      </w:r>
      <w:r w:rsidR="009264CF" w:rsidRPr="00014AC7">
        <w:rPr>
          <w:sz w:val="20"/>
          <w:szCs w:val="20"/>
        </w:rPr>
        <w:t>2021-</w:t>
      </w:r>
      <w:r w:rsidR="00AA4F41" w:rsidRPr="00014AC7">
        <w:rPr>
          <w:sz w:val="20"/>
          <w:szCs w:val="20"/>
        </w:rPr>
        <w:t>05-31</w:t>
      </w:r>
      <w:r w:rsidRPr="00014AC7">
        <w:rPr>
          <w:sz w:val="20"/>
          <w:szCs w:val="20"/>
        </w:rPr>
        <w:t>. It is normally updated every second year or when there is a change in the manu</w:t>
      </w:r>
      <w:r w:rsidRPr="00014AC7">
        <w:rPr>
          <w:sz w:val="20"/>
          <w:szCs w:val="20"/>
        </w:rPr>
        <w:softHyphen/>
        <w:t xml:space="preserve">facturing process, in the product or in legislation. To make sure that you have the latest edition, contact Duni </w:t>
      </w:r>
      <w:r w:rsidR="000C564F" w:rsidRPr="00014AC7">
        <w:rPr>
          <w:sz w:val="20"/>
          <w:szCs w:val="20"/>
        </w:rPr>
        <w:t>Group</w:t>
      </w:r>
      <w:r w:rsidRPr="00014AC7">
        <w:rPr>
          <w:sz w:val="20"/>
          <w:szCs w:val="20"/>
        </w:rPr>
        <w:t>.</w:t>
      </w:r>
    </w:p>
    <w:sectPr w:rsidR="00A85721" w:rsidRPr="00014AC7" w:rsidSect="007342C3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1E979FC1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467D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Dunilin_Airlaid_Dunisoft_Duniletto_Banq Reels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1EA3FD0D" w14:textId="1E979FC1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4467D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Dunilin_Airlaid_Dunisoft_Duniletto_Banq Reels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2" w:name="xxAddress"/>
        <w:bookmarkEnd w:id="2"/>
        <w:p w14:paraId="1D0BEA4F" w14:textId="77777777" w:rsidR="0091779E" w:rsidRPr="00C82676" w:rsidRDefault="0091779E" w:rsidP="0091779E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8B89655" wp14:editId="4C6BF65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7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126D0E0D" id="Rak 3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" strokecolor="black [3213]" strokeweight="1.75pt">
                    <v:stroke endcap="round"/>
                  </v:line>
                </w:pict>
              </mc:Fallback>
            </mc:AlternateContent>
          </w:r>
          <w:r w:rsidRPr="00C82676">
            <w:rPr>
              <w:rFonts w:cs="Calibri"/>
              <w:lang w:val="sv-SE"/>
            </w:rPr>
            <w:t xml:space="preserve"> </w: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4D77CE4" wp14:editId="39DF23A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B8EC022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6D289A2F" w14:textId="77777777" w:rsidR="0091779E" w:rsidRPr="00C82676" w:rsidRDefault="0091779E" w:rsidP="0091779E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49AFF3D6" w14:textId="77777777" w:rsidR="0091779E" w:rsidRPr="00C82676" w:rsidRDefault="0091779E" w:rsidP="0091779E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Box 237 </w:t>
          </w:r>
          <w:r w:rsidRPr="00C82676">
            <w:rPr>
              <w:rFonts w:cs="Calibri"/>
              <w:lang w:val="sv-SE"/>
            </w:rPr>
            <w:t>| SE-201 22 Malmö |Sweden</w:t>
          </w:r>
        </w:p>
        <w:p w14:paraId="7E2A2ED5" w14:textId="77777777" w:rsidR="0091779E" w:rsidRDefault="0091779E" w:rsidP="0091779E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 xml:space="preserve">Phone +46 40 10 62 00 | Org.No. </w:t>
          </w:r>
          <w:r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Malmö</w:t>
          </w:r>
        </w:p>
        <w:p w14:paraId="0403A49A" w14:textId="33539645" w:rsidR="00E36930" w:rsidRPr="00B74F61" w:rsidRDefault="00C42412" w:rsidP="0091779E">
          <w:pPr>
            <w:pStyle w:val="Footer"/>
            <w:rPr>
              <w:rFonts w:cs="Calibri"/>
            </w:rPr>
          </w:pPr>
          <w:hyperlink r:id="rId1" w:history="1">
            <w:r w:rsidR="0091779E" w:rsidRPr="002D1AF1">
              <w:rPr>
                <w:rStyle w:val="Hyperlink"/>
                <w:rFonts w:cs="Calibri"/>
              </w:rPr>
              <w:t>www.dunigroup.com</w:t>
            </w:r>
          </w:hyperlink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3D340D90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467D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Dunilin_Airlaid_Dunisoft_Duniletto_Banq Reels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018F5271" w14:textId="3D340D90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4467D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Dunilin_Airlaid_Dunisoft_Duniletto_Banq Reels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4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1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6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0496E3B1" w14:textId="4D05BCD5" w:rsidR="00A57746" w:rsidRDefault="00A57746" w:rsidP="00A57746">
          <w:pPr>
            <w:pStyle w:val="Header"/>
            <w:jc w:val="right"/>
          </w:pPr>
          <w:r>
            <w:t>Issue date: 2021-</w:t>
          </w:r>
          <w:r w:rsidR="00AA4F41">
            <w:t>05-31</w:t>
          </w:r>
        </w:p>
        <w:p w14:paraId="2BA9AFCE" w14:textId="685E7784" w:rsidR="00A57746" w:rsidRDefault="00A57746" w:rsidP="00A57746">
          <w:pPr>
            <w:pStyle w:val="Header"/>
            <w:jc w:val="right"/>
          </w:pPr>
          <w:r>
            <w:t>Valid to: 2023-</w:t>
          </w:r>
          <w:r w:rsidR="00AA4F41">
            <w:t>05-31</w:t>
          </w:r>
        </w:p>
        <w:p w14:paraId="305E0F74" w14:textId="196466DD" w:rsidR="00D91429" w:rsidRDefault="00A57746" w:rsidP="00A57746">
          <w:pPr>
            <w:pStyle w:val="Header"/>
            <w:jc w:val="right"/>
          </w:pPr>
          <w:r>
            <w:t>Version: 0</w:t>
          </w:r>
          <w:r w:rsidR="00014AC7">
            <w:t>2</w:t>
          </w:r>
        </w:p>
      </w:tc>
    </w:tr>
    <w:bookmarkEnd w:id="1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3" w15:restartNumberingAfterBreak="0">
    <w:nsid w:val="020B06B0"/>
    <w:multiLevelType w:val="hybridMultilevel"/>
    <w:tmpl w:val="95F09A7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914C9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5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6" w15:restartNumberingAfterBreak="0">
    <w:nsid w:val="366A37D3"/>
    <w:multiLevelType w:val="multilevel"/>
    <w:tmpl w:val="ADDA3150"/>
    <w:numStyleLink w:val="CompanyListBullet"/>
  </w:abstractNum>
  <w:abstractNum w:abstractNumId="7" w15:restartNumberingAfterBreak="0">
    <w:nsid w:val="3A562994"/>
    <w:multiLevelType w:val="hybridMultilevel"/>
    <w:tmpl w:val="9A4AB8A0"/>
    <w:lvl w:ilvl="0" w:tplc="522E2D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5D71CD3"/>
    <w:multiLevelType w:val="hybridMultilevel"/>
    <w:tmpl w:val="F39A0D22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655CB9"/>
    <w:multiLevelType w:val="multilevel"/>
    <w:tmpl w:val="ADDA3150"/>
    <w:numStyleLink w:val="CompanyListBullet"/>
  </w:abstractNum>
  <w:abstractNum w:abstractNumId="12" w15:restartNumberingAfterBreak="0">
    <w:nsid w:val="48675A25"/>
    <w:multiLevelType w:val="hybridMultilevel"/>
    <w:tmpl w:val="1796280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9171D1"/>
    <w:multiLevelType w:val="multilevel"/>
    <w:tmpl w:val="2DE07950"/>
    <w:numStyleLink w:val="CompanyList"/>
  </w:abstractNum>
  <w:abstractNum w:abstractNumId="14" w15:restartNumberingAfterBreak="0">
    <w:nsid w:val="508E16D5"/>
    <w:multiLevelType w:val="hybridMultilevel"/>
    <w:tmpl w:val="1F5455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B302BD"/>
    <w:multiLevelType w:val="multilevel"/>
    <w:tmpl w:val="ADDA3150"/>
    <w:numStyleLink w:val="CompanyListBullet"/>
  </w:abstractNum>
  <w:abstractNum w:abstractNumId="16" w15:restartNumberingAfterBreak="0">
    <w:nsid w:val="57D96724"/>
    <w:multiLevelType w:val="multilevel"/>
    <w:tmpl w:val="2DE07950"/>
    <w:numStyleLink w:val="CompanyList"/>
  </w:abstractNum>
  <w:abstractNum w:abstractNumId="17" w15:restartNumberingAfterBreak="0">
    <w:nsid w:val="5E0701FF"/>
    <w:multiLevelType w:val="hybridMultilevel"/>
    <w:tmpl w:val="99EA0DE2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9" w15:restartNumberingAfterBreak="0">
    <w:nsid w:val="6698198D"/>
    <w:multiLevelType w:val="hybridMultilevel"/>
    <w:tmpl w:val="E036F34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8"/>
  </w:num>
  <w:num w:numId="4">
    <w:abstractNumId w:val="16"/>
  </w:num>
  <w:num w:numId="5">
    <w:abstractNumId w:val="5"/>
  </w:num>
  <w:num w:numId="6">
    <w:abstractNumId w:val="11"/>
  </w:num>
  <w:num w:numId="7">
    <w:abstractNumId w:val="6"/>
  </w:num>
  <w:num w:numId="8">
    <w:abstractNumId w:val="13"/>
  </w:num>
  <w:num w:numId="9">
    <w:abstractNumId w:val="15"/>
  </w:num>
  <w:num w:numId="10">
    <w:abstractNumId w:val="0"/>
  </w:num>
  <w:num w:numId="11">
    <w:abstractNumId w:val="9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8"/>
  </w:num>
  <w:num w:numId="21">
    <w:abstractNumId w:val="10"/>
  </w:num>
  <w:num w:numId="22">
    <w:abstractNumId w:val="3"/>
  </w:num>
  <w:num w:numId="23">
    <w:abstractNumId w:val="2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19"/>
  </w:num>
  <w:num w:numId="27">
    <w:abstractNumId w:val="14"/>
  </w:num>
  <w:num w:numId="28">
    <w:abstractNumId w:val="17"/>
  </w:num>
  <w:num w:numId="2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k9m18bwuuHhkqHL0MVbNhZT+7vSqBUvjAGoJU8PpHDUBKwJgOY1oY/5wUzE3FjY1LmwjPtGk28Ks/+4MznLQ0Q==" w:salt="4s6/bF0qCn0XsvVcQYQ3Cg=="/>
  <w:defaultTabStop w:val="720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B7C"/>
    <w:rsid w:val="00001DAA"/>
    <w:rsid w:val="000042F3"/>
    <w:rsid w:val="000074E3"/>
    <w:rsid w:val="00014500"/>
    <w:rsid w:val="00014AC7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564F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578E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1EC4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34366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0A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7D0"/>
    <w:rsid w:val="00446A67"/>
    <w:rsid w:val="004470E1"/>
    <w:rsid w:val="00450404"/>
    <w:rsid w:val="004548D1"/>
    <w:rsid w:val="0045614E"/>
    <w:rsid w:val="004637D8"/>
    <w:rsid w:val="00463D7D"/>
    <w:rsid w:val="0046798B"/>
    <w:rsid w:val="0047190E"/>
    <w:rsid w:val="00472640"/>
    <w:rsid w:val="004763E0"/>
    <w:rsid w:val="004765F9"/>
    <w:rsid w:val="00481918"/>
    <w:rsid w:val="0048514A"/>
    <w:rsid w:val="00485AF2"/>
    <w:rsid w:val="0048644E"/>
    <w:rsid w:val="00487645"/>
    <w:rsid w:val="004965D2"/>
    <w:rsid w:val="00496738"/>
    <w:rsid w:val="004A09E8"/>
    <w:rsid w:val="004A176C"/>
    <w:rsid w:val="004A18CE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39DD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3B9F"/>
    <w:rsid w:val="005340BC"/>
    <w:rsid w:val="00534450"/>
    <w:rsid w:val="005355ED"/>
    <w:rsid w:val="005413AB"/>
    <w:rsid w:val="005415A4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6C4"/>
    <w:rsid w:val="005F3F0C"/>
    <w:rsid w:val="005F6316"/>
    <w:rsid w:val="005F7313"/>
    <w:rsid w:val="00604C5A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1B75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779E"/>
    <w:rsid w:val="00917859"/>
    <w:rsid w:val="00920E53"/>
    <w:rsid w:val="00921C0F"/>
    <w:rsid w:val="00923BE2"/>
    <w:rsid w:val="00925547"/>
    <w:rsid w:val="009264CF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332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863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778"/>
    <w:rsid w:val="00A54EBF"/>
    <w:rsid w:val="00A55932"/>
    <w:rsid w:val="00A55B4E"/>
    <w:rsid w:val="00A57746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5721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4F41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35DE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3A87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0830"/>
    <w:rsid w:val="00C2404C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0812"/>
    <w:rsid w:val="00C42412"/>
    <w:rsid w:val="00C44A70"/>
    <w:rsid w:val="00C4550B"/>
    <w:rsid w:val="00C4679E"/>
    <w:rsid w:val="00C500AB"/>
    <w:rsid w:val="00C510C9"/>
    <w:rsid w:val="00C52A82"/>
    <w:rsid w:val="00C542B8"/>
    <w:rsid w:val="00C57CDF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2A36"/>
    <w:rsid w:val="00D567E5"/>
    <w:rsid w:val="00D61EAC"/>
    <w:rsid w:val="00D65B33"/>
    <w:rsid w:val="00D67534"/>
    <w:rsid w:val="00D6779E"/>
    <w:rsid w:val="00D677A1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C7218"/>
    <w:rsid w:val="00DD05C7"/>
    <w:rsid w:val="00DD269C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26CA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2A2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243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75A9"/>
    <w:rsid w:val="00FF0FC5"/>
    <w:rsid w:val="00FF2E1D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0A3FA6D7"/>
  <w15:docId w15:val="{CD000AD9-E289-4BB0-8456-2CA41E1FF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CC338A-63A0-4675-8CC1-FD74CBBA5646}">
  <ds:schemaRefs>
    <ds:schemaRef ds:uri="http://schemas.microsoft.com/office/2006/documentManagement/types"/>
    <ds:schemaRef ds:uri="http://purl.org/dc/elements/1.1/"/>
    <ds:schemaRef ds:uri="http://www.w3.org/XML/1998/namespace"/>
    <ds:schemaRef ds:uri="http://purl.org/dc/terms/"/>
    <ds:schemaRef ds:uri="http://schemas.openxmlformats.org/package/2006/metadata/core-properties"/>
    <ds:schemaRef ds:uri="6bedf33b-10a2-4680-81d7-9b2d8be85e7c"/>
    <ds:schemaRef ds:uri="a2158ebd-4a61-46c2-9e5a-780f6e766b9f"/>
    <ds:schemaRef ds:uri="http://schemas.microsoft.com/office/infopath/2007/PartnerControls"/>
    <ds:schemaRef ds:uri="http://schemas.microsoft.com/sharepoint/v3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1</TotalTime>
  <Pages>2</Pages>
  <Words>388</Words>
  <Characters>2195</Characters>
  <Application>Microsoft Office Word</Application>
  <DocSecurity>10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Lagerholm, Cecilia</cp:lastModifiedBy>
  <cp:revision>2</cp:revision>
  <cp:lastPrinted>2021-06-01T15:02:00Z</cp:lastPrinted>
  <dcterms:created xsi:type="dcterms:W3CDTF">2022-03-01T09:05:00Z</dcterms:created>
  <dcterms:modified xsi:type="dcterms:W3CDTF">2022-03-01T09:05:00Z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