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Pr="00D65CC9" w:rsidR="00772522" w:rsidP="00772522" w:rsidRDefault="00772522" w14:paraId="2E455380" w14:textId="754DF1AD">
      <w:pPr>
        <w:keepNext/>
        <w:spacing w:before="240" w:after="60"/>
        <w:jc w:val="center"/>
        <w:outlineLvl w:val="0"/>
        <w:rPr>
          <w:b/>
          <w:kern w:val="28"/>
          <w:sz w:val="20"/>
          <w:szCs w:val="20"/>
          <w:lang w:eastAsia="sv-SE"/>
        </w:rPr>
      </w:pPr>
      <w:r w:rsidRPr="00D65CC9">
        <w:rPr>
          <w:b/>
          <w:kern w:val="28"/>
          <w:sz w:val="20"/>
          <w:szCs w:val="20"/>
          <w:lang w:eastAsia="sv-SE"/>
        </w:rPr>
        <w:t>ENVIRONMENTAL AND PRODUCT SAFETY DATA SHEET</w:t>
      </w:r>
    </w:p>
    <w:p w:rsidRPr="00D65CC9" w:rsidR="00DC51ED" w:rsidP="00772522" w:rsidRDefault="00DC51ED" w14:paraId="45AFA3A9" w14:textId="77777777">
      <w:pPr>
        <w:keepNext/>
        <w:pBdr>
          <w:top w:val="single" w:color="auto" w:sz="6" w:space="1"/>
          <w:left w:val="single" w:color="auto" w:sz="6" w:space="0"/>
          <w:bottom w:val="single" w:color="auto" w:sz="6" w:space="1"/>
          <w:right w:val="single" w:color="auto" w:sz="6" w:space="1"/>
        </w:pBdr>
        <w:spacing w:before="240" w:after="60"/>
        <w:jc w:val="both"/>
        <w:outlineLvl w:val="1"/>
        <w:rPr>
          <w:b/>
          <w:i/>
          <w:sz w:val="20"/>
          <w:szCs w:val="20"/>
          <w:lang w:eastAsia="sv-SE"/>
        </w:rPr>
        <w:sectPr w:rsidRPr="00D65CC9" w:rsidR="00DC51ED" w:rsidSect="00DC51ED">
          <w:headerReference w:type="default" r:id="rId10"/>
          <w:footerReference w:type="default" r:id="rId11"/>
          <w:headerReference w:type="first" r:id="rId12"/>
          <w:footerReference w:type="first" r:id="rId13"/>
          <w:pgSz w:w="11909" w:h="16834" w:code="9"/>
          <w:pgMar w:top="1134" w:right="1134" w:bottom="1134" w:left="1134" w:header="851" w:footer="567" w:gutter="0"/>
          <w:cols w:space="720"/>
          <w:titlePg/>
          <w:docGrid w:linePitch="360"/>
        </w:sectPr>
      </w:pPr>
    </w:p>
    <w:p w:rsidRPr="00D65CC9" w:rsidR="00772522" w:rsidP="00A110AC" w:rsidRDefault="00772522" w14:paraId="23439514" w14:textId="1EDAA9C5">
      <w:pPr>
        <w:keepNext/>
        <w:pBdr>
          <w:top w:val="single" w:color="auto" w:sz="6" w:space="1"/>
          <w:left w:val="single" w:color="auto" w:sz="6" w:space="0"/>
          <w:bottom w:val="single" w:color="auto" w:sz="6" w:space="1"/>
          <w:right w:val="single" w:color="auto" w:sz="6" w:space="1"/>
        </w:pBdr>
        <w:spacing w:before="240" w:after="60"/>
        <w:outlineLvl w:val="1"/>
        <w:rPr>
          <w:b/>
          <w:i/>
          <w:sz w:val="20"/>
          <w:szCs w:val="20"/>
          <w:lang w:eastAsia="sv-SE"/>
        </w:rPr>
      </w:pPr>
      <w:r w:rsidRPr="00D65CC9">
        <w:rPr>
          <w:b/>
          <w:i/>
          <w:sz w:val="20"/>
          <w:szCs w:val="20"/>
          <w:lang w:eastAsia="sv-SE"/>
        </w:rPr>
        <w:t>Product</w:t>
      </w:r>
    </w:p>
    <w:p w:rsidRPr="00D65CC9" w:rsidR="00772522" w:rsidP="00A110AC" w:rsidRDefault="00AC2A08" w14:paraId="72BADBFB" w14:textId="31C62CB3">
      <w:pPr>
        <w:rPr>
          <w:sz w:val="20"/>
          <w:szCs w:val="20"/>
        </w:rPr>
      </w:pPr>
      <w:r w:rsidRPr="00D65CC9">
        <w:rPr>
          <w:sz w:val="20"/>
          <w:szCs w:val="20"/>
        </w:rPr>
        <w:t>LED set, Rechargeable</w:t>
      </w:r>
      <w:r w:rsidRPr="00D65CC9" w:rsidR="000922BD">
        <w:rPr>
          <w:sz w:val="20"/>
          <w:szCs w:val="20"/>
        </w:rPr>
        <w:t xml:space="preserve"> </w:t>
      </w:r>
      <w:r w:rsidRPr="00D65CC9">
        <w:rPr>
          <w:sz w:val="20"/>
          <w:szCs w:val="20"/>
        </w:rPr>
        <w:t xml:space="preserve">- </w:t>
      </w:r>
      <w:r w:rsidRPr="00D65CC9" w:rsidR="000922BD">
        <w:rPr>
          <w:sz w:val="20"/>
          <w:szCs w:val="20"/>
        </w:rPr>
        <w:t>w</w:t>
      </w:r>
      <w:r w:rsidRPr="00D65CC9">
        <w:rPr>
          <w:sz w:val="20"/>
          <w:szCs w:val="20"/>
        </w:rPr>
        <w:t>arm white</w:t>
      </w:r>
    </w:p>
    <w:p w:rsidRPr="00D65CC9" w:rsidR="00772522" w:rsidP="00A110AC" w:rsidRDefault="00772522" w14:paraId="05962379" w14:textId="28E2FAE1">
      <w:pPr>
        <w:keepNext/>
        <w:pBdr>
          <w:top w:val="single" w:color="auto" w:sz="6" w:space="0"/>
          <w:left w:val="single" w:color="auto" w:sz="6" w:space="1"/>
          <w:bottom w:val="single" w:color="auto" w:sz="6" w:space="1"/>
          <w:right w:val="single" w:color="auto" w:sz="6" w:space="1"/>
        </w:pBdr>
        <w:spacing w:before="240" w:after="60"/>
        <w:outlineLvl w:val="1"/>
        <w:rPr>
          <w:b/>
          <w:i/>
          <w:sz w:val="20"/>
          <w:szCs w:val="20"/>
          <w:lang w:eastAsia="sv-SE"/>
        </w:rPr>
      </w:pPr>
      <w:r w:rsidRPr="00D65CC9">
        <w:rPr>
          <w:b/>
          <w:i/>
          <w:sz w:val="20"/>
          <w:szCs w:val="20"/>
          <w:lang w:eastAsia="sv-SE"/>
        </w:rPr>
        <w:t>Material</w:t>
      </w:r>
    </w:p>
    <w:p w:rsidRPr="00D65CC9" w:rsidR="00772522" w:rsidP="00AC2A08" w:rsidRDefault="00AC2A08" w14:paraId="6BDB9306" w14:textId="6E4C5818">
      <w:pPr>
        <w:keepNext/>
        <w:rPr>
          <w:sz w:val="20"/>
          <w:szCs w:val="20"/>
        </w:rPr>
      </w:pPr>
      <w:r w:rsidRPr="00D65CC9">
        <w:rPr>
          <w:sz w:val="20"/>
          <w:szCs w:val="20"/>
        </w:rPr>
        <w:t>Plastic shell, Electronic part, Adapter</w:t>
      </w:r>
    </w:p>
    <w:p w:rsidRPr="00D65CC9" w:rsidR="00772522" w:rsidP="00A110AC" w:rsidRDefault="00772522" w14:paraId="61A4449D" w14:textId="77777777">
      <w:pPr>
        <w:keepNext/>
        <w:pBdr>
          <w:top w:val="single" w:color="auto" w:sz="6" w:space="1"/>
          <w:left w:val="single" w:color="auto" w:sz="6" w:space="1"/>
          <w:bottom w:val="single" w:color="auto" w:sz="6" w:space="1"/>
          <w:right w:val="single" w:color="auto" w:sz="6" w:space="1"/>
        </w:pBdr>
        <w:spacing w:before="240" w:after="60"/>
        <w:outlineLvl w:val="1"/>
        <w:rPr>
          <w:b/>
          <w:i/>
          <w:sz w:val="20"/>
          <w:szCs w:val="20"/>
          <w:lang w:eastAsia="sv-SE"/>
        </w:rPr>
      </w:pPr>
      <w:r w:rsidRPr="00D65CC9">
        <w:rPr>
          <w:b/>
          <w:i/>
          <w:sz w:val="20"/>
          <w:szCs w:val="20"/>
          <w:lang w:eastAsia="sv-SE"/>
        </w:rPr>
        <w:t>Packaging</w:t>
      </w:r>
    </w:p>
    <w:p w:rsidRPr="00D65CC9" w:rsidR="00772522" w:rsidP="00A110AC" w:rsidRDefault="00772522" w14:paraId="0CEC035B" w14:textId="5F179EC8">
      <w:pPr>
        <w:rPr>
          <w:sz w:val="20"/>
          <w:szCs w:val="20"/>
          <w:lang w:eastAsia="sv-SE"/>
        </w:rPr>
      </w:pPr>
      <w:r w:rsidRPr="00D65CC9">
        <w:rPr>
          <w:sz w:val="20"/>
          <w:szCs w:val="20"/>
          <w:lang w:eastAsia="sv-SE"/>
        </w:rPr>
        <w:t>Inner:</w:t>
      </w:r>
      <w:r w:rsidRPr="00D65CC9">
        <w:rPr>
          <w:sz w:val="20"/>
          <w:szCs w:val="20"/>
          <w:lang w:eastAsia="sv-SE"/>
        </w:rPr>
        <w:tab/>
        <w:t>Polyethylene PE</w:t>
      </w:r>
      <w:r w:rsidRPr="00D65CC9" w:rsidR="00D65CC9">
        <w:rPr>
          <w:sz w:val="20"/>
          <w:szCs w:val="20"/>
          <w:lang w:eastAsia="sv-SE"/>
        </w:rPr>
        <w:t xml:space="preserve"> / </w:t>
      </w:r>
      <w:r w:rsidRPr="00D65CC9">
        <w:rPr>
          <w:sz w:val="20"/>
          <w:szCs w:val="20"/>
          <w:lang w:eastAsia="sv-SE"/>
        </w:rPr>
        <w:t>Outer:</w:t>
      </w:r>
      <w:r w:rsidRPr="00D65CC9">
        <w:rPr>
          <w:sz w:val="20"/>
          <w:szCs w:val="20"/>
          <w:lang w:eastAsia="sv-SE"/>
        </w:rPr>
        <w:tab/>
        <w:t>Corrugated box</w:t>
      </w:r>
    </w:p>
    <w:p w:rsidRPr="00D65CC9" w:rsidR="00772522" w:rsidP="00A110AC" w:rsidRDefault="00A110AC" w14:paraId="55497AB9" w14:textId="366415F1">
      <w:pPr>
        <w:keepNext/>
        <w:pBdr>
          <w:top w:val="single" w:color="auto" w:sz="6" w:space="1"/>
          <w:left w:val="single" w:color="auto" w:sz="6" w:space="1"/>
          <w:bottom w:val="single" w:color="auto" w:sz="6" w:space="1"/>
          <w:right w:val="single" w:color="auto" w:sz="6" w:space="1"/>
        </w:pBdr>
        <w:spacing w:before="240" w:after="60"/>
        <w:outlineLvl w:val="1"/>
        <w:rPr>
          <w:b/>
          <w:i/>
          <w:sz w:val="20"/>
          <w:szCs w:val="20"/>
          <w:lang w:eastAsia="sv-SE"/>
        </w:rPr>
      </w:pPr>
      <w:r w:rsidRPr="00D65CC9">
        <w:rPr>
          <w:b/>
          <w:i/>
          <w:sz w:val="20"/>
          <w:szCs w:val="20"/>
          <w:lang w:eastAsia="sv-SE"/>
        </w:rPr>
        <w:t>Intended Use/Area of Use</w:t>
      </w:r>
    </w:p>
    <w:p w:rsidRPr="00D65CC9" w:rsidR="00772522" w:rsidP="001C55E5" w:rsidRDefault="001C55E5" w14:paraId="7EF5DBAD" w14:textId="3FDEFDA6">
      <w:pPr>
        <w:spacing w:after="120"/>
        <w:rPr>
          <w:sz w:val="20"/>
          <w:szCs w:val="20"/>
        </w:rPr>
      </w:pPr>
      <w:r w:rsidRPr="00D65CC9">
        <w:rPr>
          <w:sz w:val="20"/>
          <w:szCs w:val="20"/>
        </w:rPr>
        <w:t>For indoor use. In addition to defined amount of LED lamps, each set comes with one charging base, one adapter and one remote control. All parts are to be cleaned with a damped cloth.</w:t>
      </w:r>
    </w:p>
    <w:p w:rsidRPr="00D65CC9" w:rsidR="00772522" w:rsidP="00A110AC" w:rsidRDefault="00772522" w14:paraId="38F97F33" w14:textId="38735D2D">
      <w:pPr>
        <w:keepNext/>
        <w:pBdr>
          <w:top w:val="single" w:color="auto" w:sz="6" w:space="1"/>
          <w:left w:val="single" w:color="auto" w:sz="6" w:space="1"/>
          <w:bottom w:val="single" w:color="auto" w:sz="6" w:space="1"/>
          <w:right w:val="single" w:color="auto" w:sz="6" w:space="1"/>
        </w:pBdr>
        <w:spacing w:before="240" w:after="60"/>
        <w:outlineLvl w:val="1"/>
        <w:rPr>
          <w:b/>
          <w:i/>
          <w:sz w:val="20"/>
          <w:szCs w:val="20"/>
          <w:lang w:eastAsia="sv-SE"/>
        </w:rPr>
      </w:pPr>
      <w:r w:rsidRPr="00D65CC9">
        <w:rPr>
          <w:b/>
          <w:i/>
          <w:sz w:val="20"/>
          <w:szCs w:val="20"/>
          <w:lang w:eastAsia="sv-SE"/>
        </w:rPr>
        <w:t>Packaging and Packaging Waste</w:t>
      </w:r>
    </w:p>
    <w:p w:rsidRPr="00D65CC9" w:rsidR="00772522" w:rsidP="00A110AC" w:rsidRDefault="00772522" w14:paraId="288FCB5C" w14:textId="53820C88">
      <w:pPr>
        <w:rPr>
          <w:sz w:val="20"/>
          <w:szCs w:val="20"/>
          <w:lang w:eastAsia="sv-SE"/>
        </w:rPr>
      </w:pPr>
      <w:r w:rsidRPr="00D65CC9">
        <w:rPr>
          <w:sz w:val="20"/>
          <w:szCs w:val="20"/>
          <w:lang w:eastAsia="sv-SE"/>
        </w:rPr>
        <w:t xml:space="preserve">The packaging complies with all essential requirements as defined by </w:t>
      </w:r>
      <w:r w:rsidRPr="00D65CC9" w:rsidR="00A110AC">
        <w:rPr>
          <w:sz w:val="20"/>
          <w:szCs w:val="20"/>
          <w:lang w:eastAsia="sv-SE"/>
        </w:rPr>
        <w:t>Directive 94/62/EC on packaging and packaging waste</w:t>
      </w:r>
      <w:r w:rsidRPr="00D65CC9">
        <w:rPr>
          <w:sz w:val="20"/>
          <w:szCs w:val="20"/>
          <w:lang w:eastAsia="sv-SE"/>
        </w:rPr>
        <w:t xml:space="preserve">. </w:t>
      </w:r>
      <w:r w:rsidRPr="00D65CC9" w:rsidR="00A110AC">
        <w:rPr>
          <w:sz w:val="20"/>
          <w:szCs w:val="20"/>
          <w:lang w:eastAsia="sv-SE"/>
        </w:rPr>
        <w:t xml:space="preserve">This means </w:t>
      </w:r>
      <w:r w:rsidRPr="00D65CC9">
        <w:rPr>
          <w:sz w:val="20"/>
          <w:szCs w:val="20"/>
          <w:lang w:eastAsia="sv-SE"/>
        </w:rPr>
        <w:t>minimum adequate amount of packaging, limitation of heavy metal content, recyclable through at least one of the following: reuse,</w:t>
      </w:r>
      <w:r w:rsidRPr="00D65CC9" w:rsidR="00774E58">
        <w:rPr>
          <w:sz w:val="20"/>
          <w:szCs w:val="20"/>
          <w:lang w:eastAsia="sv-SE"/>
        </w:rPr>
        <w:t xml:space="preserve"> recycling,</w:t>
      </w:r>
      <w:r w:rsidRPr="00D65CC9">
        <w:rPr>
          <w:sz w:val="20"/>
          <w:szCs w:val="20"/>
          <w:lang w:eastAsia="sv-SE"/>
        </w:rPr>
        <w:t xml:space="preserve"> material recovery, energy recovery or composting</w:t>
      </w:r>
      <w:r w:rsidRPr="00D65CC9" w:rsidR="00A110AC">
        <w:rPr>
          <w:sz w:val="20"/>
          <w:szCs w:val="20"/>
          <w:lang w:eastAsia="sv-SE"/>
        </w:rPr>
        <w:t xml:space="preserve"> (more details under Management of Used Products)</w:t>
      </w:r>
      <w:r w:rsidRPr="00D65CC9">
        <w:rPr>
          <w:sz w:val="20"/>
          <w:szCs w:val="20"/>
          <w:lang w:eastAsia="sv-SE"/>
        </w:rPr>
        <w:t>.</w:t>
      </w:r>
    </w:p>
    <w:p w:rsidRPr="00D65CC9" w:rsidR="00772522" w:rsidP="00A110AC" w:rsidRDefault="00772522" w14:paraId="2F796243" w14:textId="77777777">
      <w:pPr>
        <w:keepNext/>
        <w:pBdr>
          <w:top w:val="single" w:color="auto" w:sz="6" w:space="1"/>
          <w:left w:val="single" w:color="auto" w:sz="6" w:space="1"/>
          <w:bottom w:val="single" w:color="auto" w:sz="6" w:space="1"/>
          <w:right w:val="single" w:color="auto" w:sz="6" w:space="1"/>
        </w:pBdr>
        <w:spacing w:before="240" w:after="60"/>
        <w:outlineLvl w:val="1"/>
        <w:rPr>
          <w:b/>
          <w:i/>
          <w:sz w:val="20"/>
          <w:szCs w:val="20"/>
          <w:lang w:eastAsia="sv-SE"/>
        </w:rPr>
      </w:pPr>
      <w:r w:rsidRPr="00D65CC9">
        <w:rPr>
          <w:b/>
          <w:i/>
          <w:sz w:val="20"/>
          <w:szCs w:val="20"/>
          <w:lang w:eastAsia="sv-SE"/>
        </w:rPr>
        <w:t>Environmental Aspects</w:t>
      </w:r>
    </w:p>
    <w:p w:rsidRPr="00D65CC9" w:rsidR="00772522" w:rsidP="00A110AC" w:rsidRDefault="00772522" w14:paraId="5EBB7603" w14:textId="77777777">
      <w:pPr>
        <w:keepNext/>
        <w:spacing w:before="120" w:after="60"/>
        <w:outlineLvl w:val="3"/>
        <w:rPr>
          <w:b/>
          <w:i/>
          <w:sz w:val="20"/>
          <w:szCs w:val="20"/>
          <w:lang w:eastAsia="sv-SE"/>
        </w:rPr>
      </w:pPr>
      <w:r w:rsidRPr="00D65CC9">
        <w:rPr>
          <w:b/>
          <w:i/>
          <w:sz w:val="20"/>
          <w:szCs w:val="20"/>
          <w:lang w:eastAsia="sv-SE"/>
        </w:rPr>
        <w:t>Product</w:t>
      </w:r>
    </w:p>
    <w:p w:rsidRPr="00D65CC9" w:rsidR="000922BD" w:rsidP="000922BD" w:rsidRDefault="00772522" w14:paraId="43ED9285" w14:textId="77777777">
      <w:pPr>
        <w:keepNext/>
        <w:outlineLvl w:val="3"/>
        <w:rPr>
          <w:sz w:val="20"/>
          <w:szCs w:val="20"/>
        </w:rPr>
      </w:pPr>
      <w:r w:rsidRPr="00D65CC9">
        <w:rPr>
          <w:sz w:val="20"/>
          <w:szCs w:val="20"/>
        </w:rPr>
        <w:t>PP is manufactured from mineral oil or natural gas. The polymer consists simply of carbon and hydrogen.</w:t>
      </w:r>
    </w:p>
    <w:p w:rsidRPr="00D65CC9" w:rsidR="00772522" w:rsidP="000922BD" w:rsidRDefault="00772522" w14:paraId="39897EE9" w14:textId="11D56E1A">
      <w:pPr>
        <w:keepNext/>
        <w:outlineLvl w:val="3"/>
        <w:rPr>
          <w:b/>
          <w:i/>
          <w:sz w:val="20"/>
          <w:szCs w:val="20"/>
          <w:lang w:eastAsia="sv-SE"/>
        </w:rPr>
      </w:pPr>
      <w:r w:rsidRPr="00D65CC9">
        <w:rPr>
          <w:b/>
          <w:i/>
          <w:sz w:val="20"/>
          <w:szCs w:val="20"/>
          <w:lang w:eastAsia="sv-SE"/>
        </w:rPr>
        <w:t>Packaging</w:t>
      </w:r>
    </w:p>
    <w:p w:rsidRPr="00D65CC9" w:rsidR="00A110AC" w:rsidP="00A110AC" w:rsidRDefault="00772522" w14:paraId="620A6147" w14:textId="77777777">
      <w:pPr>
        <w:rPr>
          <w:sz w:val="20"/>
          <w:szCs w:val="20"/>
          <w:lang w:eastAsia="sv-SE"/>
        </w:rPr>
      </w:pPr>
      <w:r w:rsidRPr="00D65CC9">
        <w:rPr>
          <w:sz w:val="20"/>
          <w:szCs w:val="20"/>
          <w:lang w:eastAsia="sv-SE"/>
        </w:rPr>
        <w:t>PE is manufactured from mineral oil or natural gas. The polymer consists simply of carbon and hydrogen.</w:t>
      </w:r>
      <w:r w:rsidRPr="00D65CC9" w:rsidR="00DC51ED">
        <w:rPr>
          <w:sz w:val="20"/>
          <w:szCs w:val="20"/>
          <w:lang w:eastAsia="sv-SE"/>
        </w:rPr>
        <w:t xml:space="preserve"> </w:t>
      </w:r>
    </w:p>
    <w:p w:rsidRPr="00D65CC9" w:rsidR="00A110AC" w:rsidP="00A110AC" w:rsidRDefault="00DC51ED" w14:paraId="0378564C" w14:textId="0C1ABF34">
      <w:pPr>
        <w:rPr>
          <w:sz w:val="20"/>
          <w:szCs w:val="20"/>
          <w:lang w:eastAsia="sv-SE"/>
        </w:rPr>
      </w:pPr>
      <w:r w:rsidRPr="00D65CC9">
        <w:rPr>
          <w:sz w:val="20"/>
          <w:szCs w:val="20"/>
          <w:lang w:eastAsia="sv-SE"/>
        </w:rPr>
        <w:t>The corrugated board is unbleached and to a large extent made from recycled fibres.</w:t>
      </w:r>
    </w:p>
    <w:p w:rsidRPr="00D65CC9" w:rsidR="00772522" w:rsidP="00A110AC" w:rsidRDefault="00A110AC" w14:paraId="416F2108" w14:textId="1EB8FAA1">
      <w:pPr>
        <w:rPr>
          <w:sz w:val="20"/>
          <w:szCs w:val="20"/>
          <w:lang w:eastAsia="sv-SE"/>
        </w:rPr>
      </w:pPr>
      <w:r w:rsidRPr="00D65CC9">
        <w:rPr>
          <w:b/>
          <w:i/>
          <w:sz w:val="20"/>
          <w:szCs w:val="20"/>
          <w:lang w:eastAsia="sv-SE"/>
        </w:rPr>
        <w:t>Labelling</w:t>
      </w:r>
      <w:r w:rsidR="00D65CC9">
        <w:rPr>
          <w:b/>
          <w:i/>
          <w:sz w:val="20"/>
          <w:szCs w:val="20"/>
          <w:lang w:eastAsia="sv-SE"/>
        </w:rPr>
        <w:t xml:space="preserve">: </w:t>
      </w:r>
      <w:r w:rsidRPr="00D65CC9">
        <w:rPr>
          <w:sz w:val="20"/>
          <w:szCs w:val="20"/>
          <w:lang w:eastAsia="sv-SE"/>
        </w:rPr>
        <w:t>Info when relevant</w:t>
      </w:r>
    </w:p>
    <w:p w:rsidRPr="00D65CC9" w:rsidR="00772522" w:rsidP="00A110AC" w:rsidRDefault="00772522" w14:paraId="18BA3A24" w14:textId="77777777">
      <w:pPr>
        <w:keepNext/>
        <w:pBdr>
          <w:top w:val="single" w:color="auto" w:sz="6" w:space="1"/>
          <w:left w:val="single" w:color="auto" w:sz="6" w:space="1"/>
          <w:bottom w:val="single" w:color="auto" w:sz="6" w:space="1"/>
          <w:right w:val="single" w:color="auto" w:sz="6" w:space="1"/>
        </w:pBdr>
        <w:spacing w:before="240" w:after="60"/>
        <w:outlineLvl w:val="1"/>
        <w:rPr>
          <w:b/>
          <w:i/>
          <w:sz w:val="20"/>
          <w:szCs w:val="20"/>
          <w:lang w:eastAsia="sv-SE"/>
        </w:rPr>
      </w:pPr>
      <w:r w:rsidRPr="00D65CC9">
        <w:rPr>
          <w:b/>
          <w:i/>
          <w:sz w:val="20"/>
          <w:szCs w:val="20"/>
          <w:lang w:eastAsia="sv-SE"/>
        </w:rPr>
        <w:t>Product Safety</w:t>
      </w:r>
    </w:p>
    <w:p w:rsidRPr="00D65CC9" w:rsidR="000922BD" w:rsidP="001C55E5" w:rsidRDefault="001C55E5" w14:paraId="217D9E15" w14:textId="328F741F">
      <w:pPr>
        <w:spacing w:line="240" w:lineRule="atLeast"/>
        <w:rPr>
          <w:sz w:val="20"/>
          <w:szCs w:val="20"/>
        </w:rPr>
      </w:pPr>
      <w:r w:rsidRPr="00D65CC9">
        <w:rPr>
          <w:sz w:val="20"/>
          <w:szCs w:val="20"/>
        </w:rPr>
        <w:t>Duni manufacturing units are certified according to the international quality system ISO 9001</w:t>
      </w:r>
      <w:r w:rsidRPr="00D65CC9" w:rsidR="00D65CC9">
        <w:rPr>
          <w:sz w:val="20"/>
          <w:szCs w:val="20"/>
        </w:rPr>
        <w:t xml:space="preserve"> and</w:t>
      </w:r>
    </w:p>
    <w:p w:rsidR="001C55E5" w:rsidP="001C55E5" w:rsidRDefault="001C55E5" w14:paraId="41373062" w14:textId="4B184A12">
      <w:pPr>
        <w:spacing w:line="240" w:lineRule="atLeast"/>
        <w:rPr>
          <w:sz w:val="20"/>
          <w:szCs w:val="20"/>
        </w:rPr>
      </w:pPr>
      <w:r w:rsidRPr="00D65CC9">
        <w:rPr>
          <w:sz w:val="20"/>
          <w:szCs w:val="20"/>
        </w:rPr>
        <w:t>the environmental management system ISO 14001.</w:t>
      </w:r>
    </w:p>
    <w:p w:rsidR="00F91523" w:rsidP="001C55E5" w:rsidRDefault="00F91523" w14:paraId="282F9E81" w14:textId="45E08E55">
      <w:pPr>
        <w:spacing w:line="240" w:lineRule="atLeast"/>
        <w:rPr>
          <w:sz w:val="20"/>
          <w:szCs w:val="20"/>
        </w:rPr>
      </w:pPr>
    </w:p>
    <w:p w:rsidRPr="00D65CC9" w:rsidR="001C55E5" w:rsidP="001C55E5" w:rsidRDefault="00F91523" w14:paraId="4C983CF7" w14:textId="0FC221E2">
      <w:pPr>
        <w:spacing w:line="240" w:lineRule="atLeast"/>
        <w:jc w:val="both"/>
        <w:rPr>
          <w:sz w:val="20"/>
          <w:szCs w:val="20"/>
        </w:rPr>
      </w:pPr>
      <w:r>
        <w:rPr>
          <w:sz w:val="20"/>
          <w:szCs w:val="20"/>
        </w:rPr>
        <w:t>T</w:t>
      </w:r>
      <w:r w:rsidRPr="00D65CC9" w:rsidR="001C55E5">
        <w:rPr>
          <w:sz w:val="20"/>
          <w:szCs w:val="20"/>
        </w:rPr>
        <w:t>he product fulfils the following:</w:t>
      </w:r>
    </w:p>
    <w:p w:rsidRPr="00D65CC9" w:rsidR="001C55E5" w:rsidP="001C55E5" w:rsidRDefault="001C55E5" w14:paraId="0767A9DF" w14:textId="3A06FAB2">
      <w:pPr>
        <w:spacing w:line="240" w:lineRule="atLeast"/>
        <w:jc w:val="both"/>
        <w:rPr>
          <w:sz w:val="20"/>
          <w:szCs w:val="20"/>
        </w:rPr>
      </w:pPr>
      <w:r w:rsidRPr="00D65CC9">
        <w:rPr>
          <w:b/>
          <w:sz w:val="20"/>
          <w:szCs w:val="20"/>
        </w:rPr>
        <w:t>Low voltage directive: (LVD)</w:t>
      </w:r>
    </w:p>
    <w:p w:rsidRPr="00D65CC9" w:rsidR="001C55E5" w:rsidP="001C55E5" w:rsidRDefault="001C55E5" w14:paraId="45712212" w14:textId="7D5EE7CE">
      <w:pPr>
        <w:spacing w:line="240" w:lineRule="atLeast"/>
        <w:ind w:firstLine="360"/>
        <w:jc w:val="both"/>
        <w:rPr>
          <w:sz w:val="20"/>
          <w:szCs w:val="20"/>
        </w:rPr>
      </w:pPr>
      <w:r w:rsidRPr="00D65CC9">
        <w:rPr>
          <w:sz w:val="20"/>
          <w:szCs w:val="20"/>
        </w:rPr>
        <w:t>Directive 2006/95/ EC</w:t>
      </w:r>
      <w:r w:rsidR="00D65CC9">
        <w:rPr>
          <w:sz w:val="20"/>
          <w:szCs w:val="20"/>
        </w:rPr>
        <w:t xml:space="preserve">; </w:t>
      </w:r>
      <w:r w:rsidRPr="00D65CC9">
        <w:rPr>
          <w:sz w:val="20"/>
          <w:szCs w:val="20"/>
        </w:rPr>
        <w:t xml:space="preserve">EN62471:2006, </w:t>
      </w:r>
    </w:p>
    <w:p w:rsidRPr="00D65CC9" w:rsidR="001C55E5" w:rsidP="001C55E5" w:rsidRDefault="001C55E5" w14:paraId="2034DC44" w14:textId="77777777">
      <w:pPr>
        <w:spacing w:line="240" w:lineRule="atLeast"/>
        <w:ind w:firstLine="360"/>
        <w:jc w:val="both"/>
        <w:rPr>
          <w:sz w:val="20"/>
          <w:szCs w:val="20"/>
        </w:rPr>
      </w:pPr>
      <w:r w:rsidRPr="00D65CC9">
        <w:rPr>
          <w:sz w:val="20"/>
          <w:szCs w:val="20"/>
        </w:rPr>
        <w:t xml:space="preserve">EN60065:2002+A1:06+A11:08, </w:t>
      </w:r>
    </w:p>
    <w:p w:rsidRPr="00D65CC9" w:rsidR="001C55E5" w:rsidP="001C55E5" w:rsidRDefault="001C55E5" w14:paraId="5EEFB52B" w14:textId="0074E3A0">
      <w:pPr>
        <w:ind w:firstLine="360"/>
        <w:rPr>
          <w:sz w:val="20"/>
          <w:szCs w:val="20"/>
        </w:rPr>
      </w:pPr>
      <w:r w:rsidRPr="00D65CC9">
        <w:rPr>
          <w:sz w:val="20"/>
          <w:szCs w:val="20"/>
        </w:rPr>
        <w:t>EN60950-1:2006:</w:t>
      </w:r>
      <w:r w:rsidR="0098454B">
        <w:rPr>
          <w:sz w:val="20"/>
          <w:szCs w:val="20"/>
        </w:rPr>
        <w:t xml:space="preserve"> </w:t>
      </w:r>
      <w:r w:rsidRPr="00D65CC9">
        <w:rPr>
          <w:sz w:val="20"/>
          <w:szCs w:val="20"/>
        </w:rPr>
        <w:t xml:space="preserve">+A11:09 </w:t>
      </w:r>
    </w:p>
    <w:p w:rsidRPr="00D65CC9" w:rsidR="001C55E5" w:rsidP="001C55E5" w:rsidRDefault="001C55E5" w14:paraId="4DB034CB" w14:textId="7E5053E3">
      <w:pPr>
        <w:rPr>
          <w:b/>
          <w:sz w:val="20"/>
          <w:szCs w:val="20"/>
        </w:rPr>
      </w:pPr>
      <w:r w:rsidRPr="00D65CC9">
        <w:rPr>
          <w:b/>
          <w:sz w:val="20"/>
          <w:szCs w:val="20"/>
        </w:rPr>
        <w:t>Electromagnetic Compatibility: (EMC)</w:t>
      </w:r>
    </w:p>
    <w:p w:rsidRPr="00D65CC9" w:rsidR="001C55E5" w:rsidP="001C55E5" w:rsidRDefault="001C55E5" w14:paraId="7BE6381E" w14:textId="77777777">
      <w:pPr>
        <w:spacing w:line="240" w:lineRule="atLeast"/>
        <w:ind w:firstLine="360"/>
        <w:jc w:val="both"/>
        <w:rPr>
          <w:sz w:val="20"/>
          <w:szCs w:val="20"/>
          <w:lang w:val="sv-SE"/>
        </w:rPr>
      </w:pPr>
      <w:r w:rsidRPr="00D65CC9">
        <w:rPr>
          <w:sz w:val="20"/>
          <w:szCs w:val="20"/>
          <w:lang w:val="sv-SE"/>
        </w:rPr>
        <w:t>EN55105:2013+A1:2007+A2:2009</w:t>
      </w:r>
    </w:p>
    <w:p w:rsidRPr="00D65CC9" w:rsidR="001C55E5" w:rsidP="001C55E5" w:rsidRDefault="001C55E5" w14:paraId="4A03D813" w14:textId="77777777">
      <w:pPr>
        <w:spacing w:line="240" w:lineRule="atLeast"/>
        <w:ind w:firstLine="360"/>
        <w:jc w:val="both"/>
        <w:rPr>
          <w:sz w:val="20"/>
          <w:szCs w:val="20"/>
          <w:lang w:val="sv-SE"/>
        </w:rPr>
      </w:pPr>
      <w:r w:rsidRPr="00D65CC9">
        <w:rPr>
          <w:sz w:val="20"/>
          <w:szCs w:val="20"/>
          <w:lang w:val="sv-SE"/>
        </w:rPr>
        <w:t>EN61547:2009</w:t>
      </w:r>
    </w:p>
    <w:p w:rsidRPr="00D65CC9" w:rsidR="001C55E5" w:rsidP="001C55E5" w:rsidRDefault="001C55E5" w14:paraId="10853070" w14:textId="77777777">
      <w:pPr>
        <w:spacing w:line="240" w:lineRule="atLeast"/>
        <w:ind w:firstLine="360"/>
        <w:jc w:val="both"/>
        <w:rPr>
          <w:sz w:val="20"/>
          <w:szCs w:val="20"/>
          <w:lang w:val="sv-SE"/>
        </w:rPr>
      </w:pPr>
      <w:r w:rsidRPr="00D65CC9">
        <w:rPr>
          <w:sz w:val="20"/>
          <w:szCs w:val="20"/>
          <w:lang w:val="sv-SE"/>
        </w:rPr>
        <w:t>EN6100-3-2:2006+A1:2009+A2:2014</w:t>
      </w:r>
    </w:p>
    <w:p w:rsidRPr="00D65CC9" w:rsidR="001C55E5" w:rsidP="001C55E5" w:rsidRDefault="001C55E5" w14:paraId="60A002DD" w14:textId="77777777">
      <w:pPr>
        <w:spacing w:line="240" w:lineRule="atLeast"/>
        <w:ind w:firstLine="360"/>
        <w:jc w:val="both"/>
        <w:rPr>
          <w:sz w:val="20"/>
          <w:szCs w:val="20"/>
          <w:lang w:val="sv-SE"/>
        </w:rPr>
      </w:pPr>
      <w:r w:rsidRPr="00D65CC9">
        <w:rPr>
          <w:sz w:val="20"/>
          <w:szCs w:val="20"/>
          <w:lang w:val="sv-SE"/>
        </w:rPr>
        <w:t>EN611000-3-3:2013</w:t>
      </w:r>
    </w:p>
    <w:p w:rsidRPr="00D65CC9" w:rsidR="001C55E5" w:rsidP="000D7EAE" w:rsidRDefault="001C55E5" w14:paraId="7AD13ECE" w14:textId="4D988655">
      <w:pPr>
        <w:spacing w:line="240" w:lineRule="atLeast"/>
        <w:ind w:firstLine="360"/>
        <w:jc w:val="both"/>
        <w:rPr>
          <w:b/>
          <w:sz w:val="20"/>
          <w:szCs w:val="20"/>
        </w:rPr>
      </w:pPr>
      <w:r w:rsidRPr="00D65CC9">
        <w:rPr>
          <w:sz w:val="20"/>
          <w:szCs w:val="20"/>
          <w:lang w:val="en-US"/>
        </w:rPr>
        <w:t>Directive2004/108/EC</w:t>
      </w:r>
    </w:p>
    <w:p w:rsidRPr="00D65CC9" w:rsidR="001C55E5" w:rsidP="001C55E5" w:rsidRDefault="001C55E5" w14:paraId="4F6D50B9" w14:textId="582E1465">
      <w:pPr>
        <w:spacing w:line="240" w:lineRule="atLeast"/>
        <w:jc w:val="both"/>
        <w:rPr>
          <w:b/>
          <w:sz w:val="20"/>
          <w:szCs w:val="20"/>
        </w:rPr>
      </w:pPr>
      <w:r w:rsidRPr="00D65CC9">
        <w:rPr>
          <w:b/>
          <w:sz w:val="20"/>
          <w:szCs w:val="20"/>
        </w:rPr>
        <w:t>Energy related Product: (</w:t>
      </w:r>
      <w:proofErr w:type="spellStart"/>
      <w:r w:rsidRPr="00D65CC9">
        <w:rPr>
          <w:b/>
          <w:sz w:val="20"/>
          <w:szCs w:val="20"/>
        </w:rPr>
        <w:t>Erp</w:t>
      </w:r>
      <w:proofErr w:type="spellEnd"/>
      <w:r w:rsidRPr="00D65CC9">
        <w:rPr>
          <w:b/>
          <w:sz w:val="20"/>
          <w:szCs w:val="20"/>
        </w:rPr>
        <w:t>)</w:t>
      </w:r>
    </w:p>
    <w:p w:rsidRPr="00D65CC9" w:rsidR="001C55E5" w:rsidP="001C55E5" w:rsidRDefault="001C55E5" w14:paraId="2FBE95DC" w14:textId="3748812C">
      <w:pPr>
        <w:spacing w:line="240" w:lineRule="atLeast"/>
        <w:rPr>
          <w:sz w:val="20"/>
          <w:szCs w:val="20"/>
        </w:rPr>
      </w:pPr>
      <w:r w:rsidRPr="00D65CC9">
        <w:rPr>
          <w:sz w:val="20"/>
          <w:szCs w:val="20"/>
        </w:rPr>
        <w:t xml:space="preserve">       Regulation 278/2009/EC</w:t>
      </w:r>
    </w:p>
    <w:p w:rsidRPr="00D65CC9" w:rsidR="001C55E5" w:rsidP="001C55E5" w:rsidRDefault="001C55E5" w14:paraId="3D87EBCB" w14:textId="39F98274">
      <w:pPr>
        <w:spacing w:line="240" w:lineRule="atLeast"/>
        <w:rPr>
          <w:sz w:val="20"/>
          <w:szCs w:val="20"/>
        </w:rPr>
      </w:pPr>
      <w:r w:rsidRPr="00D65CC9">
        <w:rPr>
          <w:sz w:val="20"/>
          <w:szCs w:val="20"/>
          <w:lang w:val="en-US"/>
        </w:rPr>
        <w:t xml:space="preserve">       </w:t>
      </w:r>
      <w:proofErr w:type="spellStart"/>
      <w:r w:rsidRPr="00D65CC9">
        <w:rPr>
          <w:sz w:val="20"/>
          <w:szCs w:val="20"/>
          <w:lang w:val="en-US"/>
        </w:rPr>
        <w:t>ErP</w:t>
      </w:r>
      <w:proofErr w:type="spellEnd"/>
      <w:r w:rsidRPr="00D65CC9">
        <w:rPr>
          <w:sz w:val="20"/>
          <w:szCs w:val="20"/>
          <w:lang w:val="en-US"/>
        </w:rPr>
        <w:t xml:space="preserve"> directive 2005/32/EC</w:t>
      </w:r>
    </w:p>
    <w:p w:rsidRPr="00D65CC9" w:rsidR="001C55E5" w:rsidP="001C55E5" w:rsidRDefault="001C55E5" w14:paraId="60E2993B" w14:textId="169BE0F5">
      <w:pPr>
        <w:spacing w:after="120" w:line="240" w:lineRule="atLeast"/>
        <w:rPr>
          <w:rFonts w:eastAsiaTheme="minorHAnsi"/>
          <w:sz w:val="20"/>
          <w:szCs w:val="20"/>
        </w:rPr>
      </w:pPr>
      <w:r w:rsidRPr="00D65CC9">
        <w:rPr>
          <w:rFonts w:eastAsiaTheme="minorHAnsi"/>
          <w:sz w:val="20"/>
          <w:szCs w:val="20"/>
          <w:lang w:val="en-US"/>
        </w:rPr>
        <w:t xml:space="preserve">       Transport test incl. Drop test</w:t>
      </w:r>
      <w:r w:rsidRPr="00D65CC9" w:rsidR="000D7EAE">
        <w:rPr>
          <w:rFonts w:eastAsiaTheme="minorHAnsi"/>
          <w:sz w:val="20"/>
          <w:szCs w:val="20"/>
          <w:lang w:val="en-US"/>
        </w:rPr>
        <w:br/>
      </w:r>
      <w:r w:rsidRPr="00D65CC9">
        <w:rPr>
          <w:rFonts w:eastAsiaTheme="minorHAnsi"/>
          <w:sz w:val="20"/>
          <w:szCs w:val="20"/>
          <w:lang w:val="en-US"/>
        </w:rPr>
        <w:t xml:space="preserve">       Burning test – Charging/Function time</w:t>
      </w:r>
      <w:r w:rsidRPr="00D65CC9" w:rsidR="000D7EAE">
        <w:rPr>
          <w:rFonts w:eastAsiaTheme="minorHAnsi"/>
          <w:sz w:val="20"/>
          <w:szCs w:val="20"/>
          <w:lang w:val="en-US"/>
        </w:rPr>
        <w:br/>
      </w:r>
      <w:r w:rsidRPr="00D65CC9">
        <w:rPr>
          <w:rFonts w:eastAsiaTheme="minorHAnsi"/>
          <w:sz w:val="20"/>
          <w:szCs w:val="20"/>
        </w:rPr>
        <w:t xml:space="preserve">       EN 62471</w:t>
      </w:r>
      <w:r w:rsidRPr="00D65CC9" w:rsidR="000D7EAE">
        <w:rPr>
          <w:rFonts w:eastAsiaTheme="minorHAnsi"/>
          <w:sz w:val="20"/>
          <w:szCs w:val="20"/>
        </w:rPr>
        <w:br/>
      </w:r>
      <w:r w:rsidRPr="00D65CC9">
        <w:rPr>
          <w:rFonts w:eastAsiaTheme="minorHAnsi"/>
          <w:sz w:val="20"/>
          <w:szCs w:val="20"/>
        </w:rPr>
        <w:t xml:space="preserve">       EN600065 and 60950-1</w:t>
      </w:r>
      <w:r w:rsidRPr="00D65CC9" w:rsidR="000D7EAE">
        <w:rPr>
          <w:rFonts w:eastAsiaTheme="minorHAnsi"/>
          <w:sz w:val="20"/>
          <w:szCs w:val="20"/>
        </w:rPr>
        <w:br/>
      </w:r>
      <w:r w:rsidRPr="00D65CC9">
        <w:rPr>
          <w:rFonts w:eastAsiaTheme="minorHAnsi"/>
          <w:sz w:val="20"/>
          <w:szCs w:val="20"/>
        </w:rPr>
        <w:t xml:space="preserve">       EU market access in general – </w:t>
      </w:r>
      <w:proofErr w:type="gramStart"/>
      <w:r w:rsidRPr="00D65CC9">
        <w:rPr>
          <w:rFonts w:eastAsiaTheme="minorHAnsi"/>
          <w:sz w:val="20"/>
          <w:szCs w:val="20"/>
        </w:rPr>
        <w:t>CE</w:t>
      </w:r>
      <w:proofErr w:type="gramEnd"/>
    </w:p>
    <w:p w:rsidRPr="00D65CC9" w:rsidR="00772522" w:rsidP="00A110AC" w:rsidRDefault="00772522" w14:paraId="4D9BF7C4" w14:textId="77777777">
      <w:pPr>
        <w:keepNext/>
        <w:pBdr>
          <w:top w:val="single" w:color="auto" w:sz="6" w:space="1"/>
          <w:left w:val="single" w:color="auto" w:sz="6" w:space="1"/>
          <w:bottom w:val="single" w:color="auto" w:sz="6" w:space="1"/>
          <w:right w:val="single" w:color="auto" w:sz="6" w:space="1"/>
        </w:pBdr>
        <w:spacing w:before="240" w:after="60"/>
        <w:outlineLvl w:val="1"/>
        <w:rPr>
          <w:b/>
          <w:i/>
          <w:sz w:val="20"/>
          <w:szCs w:val="20"/>
          <w:lang w:eastAsia="sv-SE"/>
        </w:rPr>
      </w:pPr>
      <w:r w:rsidRPr="00D65CC9">
        <w:rPr>
          <w:b/>
          <w:i/>
          <w:sz w:val="20"/>
          <w:szCs w:val="20"/>
          <w:lang w:eastAsia="sv-SE"/>
        </w:rPr>
        <w:t>Management of Used Products</w:t>
      </w:r>
    </w:p>
    <w:p w:rsidRPr="00D65CC9" w:rsidR="000922BD" w:rsidP="00F91523" w:rsidRDefault="00772522" w14:paraId="185DBA0F" w14:textId="04D71A4A">
      <w:pPr>
        <w:keepNext/>
        <w:spacing w:before="240" w:after="60"/>
        <w:outlineLvl w:val="3"/>
        <w:rPr>
          <w:sz w:val="20"/>
          <w:szCs w:val="20"/>
        </w:rPr>
      </w:pPr>
      <w:r w:rsidRPr="00D65CC9">
        <w:rPr>
          <w:b/>
          <w:i/>
          <w:sz w:val="20"/>
          <w:szCs w:val="20"/>
          <w:lang w:eastAsia="sv-SE"/>
        </w:rPr>
        <w:t>Energy Recovery</w:t>
      </w:r>
      <w:r w:rsidR="00F91523">
        <w:rPr>
          <w:b/>
          <w:i/>
          <w:sz w:val="20"/>
          <w:szCs w:val="20"/>
          <w:lang w:eastAsia="sv-SE"/>
        </w:rPr>
        <w:t xml:space="preserve"> </w:t>
      </w:r>
      <w:r w:rsidRPr="00D65CC9" w:rsidR="000922BD">
        <w:rPr>
          <w:sz w:val="20"/>
          <w:szCs w:val="20"/>
        </w:rPr>
        <w:t xml:space="preserve">The product complies with: </w:t>
      </w:r>
    </w:p>
    <w:p w:rsidRPr="00D65CC9" w:rsidR="000922BD" w:rsidP="000922BD" w:rsidRDefault="000922BD" w14:paraId="5EB797CE" w14:textId="77777777">
      <w:pPr>
        <w:numPr>
          <w:ilvl w:val="0"/>
          <w:numId w:val="24"/>
        </w:numPr>
        <w:rPr>
          <w:sz w:val="20"/>
          <w:szCs w:val="20"/>
        </w:rPr>
      </w:pPr>
      <w:r w:rsidRPr="00D65CC9">
        <w:rPr>
          <w:sz w:val="20"/>
          <w:szCs w:val="20"/>
        </w:rPr>
        <w:t>EU Directive 2002/96/EC on waste electrical and electronic equipment (WEEE)</w:t>
      </w:r>
    </w:p>
    <w:p w:rsidRPr="00D65CC9" w:rsidR="000922BD" w:rsidP="000922BD" w:rsidRDefault="000922BD" w14:paraId="4447A92E" w14:textId="77777777">
      <w:pPr>
        <w:numPr>
          <w:ilvl w:val="0"/>
          <w:numId w:val="24"/>
        </w:numPr>
        <w:rPr>
          <w:sz w:val="20"/>
          <w:szCs w:val="20"/>
        </w:rPr>
      </w:pPr>
      <w:r w:rsidRPr="00D65CC9">
        <w:rPr>
          <w:sz w:val="20"/>
          <w:szCs w:val="20"/>
        </w:rPr>
        <w:t>EU Directive 2012/19/EU Product Recoverable according to WEEE</w:t>
      </w:r>
    </w:p>
    <w:p w:rsidRPr="00D65CC9" w:rsidR="000922BD" w:rsidP="000922BD" w:rsidRDefault="000922BD" w14:paraId="0C322068" w14:textId="77777777">
      <w:pPr>
        <w:numPr>
          <w:ilvl w:val="0"/>
          <w:numId w:val="24"/>
        </w:numPr>
        <w:rPr>
          <w:sz w:val="20"/>
          <w:szCs w:val="20"/>
        </w:rPr>
      </w:pPr>
      <w:r w:rsidRPr="00D65CC9">
        <w:rPr>
          <w:sz w:val="20"/>
          <w:szCs w:val="20"/>
        </w:rPr>
        <w:t>EU Directive 2006/66/EC on batteries and accumulators and waste batteries and accumulators</w:t>
      </w:r>
    </w:p>
    <w:p w:rsidRPr="00D65CC9" w:rsidR="000922BD" w:rsidP="000922BD" w:rsidRDefault="000922BD" w14:paraId="7A11EF53" w14:textId="77777777">
      <w:pPr>
        <w:numPr>
          <w:ilvl w:val="0"/>
          <w:numId w:val="24"/>
        </w:numPr>
        <w:rPr>
          <w:sz w:val="20"/>
          <w:szCs w:val="20"/>
        </w:rPr>
      </w:pPr>
      <w:r w:rsidRPr="00D65CC9">
        <w:rPr>
          <w:sz w:val="20"/>
          <w:szCs w:val="20"/>
        </w:rPr>
        <w:t>RoHS Directive 2011/65/EU on the Restriction of the use of certain Hazardous Substances in Electrical and Electronic equipment</w:t>
      </w:r>
    </w:p>
    <w:p w:rsidRPr="00D65CC9" w:rsidR="000D7EAE" w:rsidP="004C10AD" w:rsidRDefault="00774E58" w14:paraId="1AF85A2D" w14:textId="4998D053">
      <w:pPr>
        <w:rPr>
          <w:rFonts w:asciiTheme="minorHAnsi" w:hAnsiTheme="minorHAnsi"/>
          <w:sz w:val="20"/>
          <w:szCs w:val="20"/>
          <w:lang w:eastAsia="sv-SE"/>
        </w:rPr>
      </w:pPr>
      <w:r w:rsidRPr="00D65CC9">
        <w:rPr>
          <w:rFonts w:asciiTheme="minorHAnsi" w:hAnsiTheme="minorHAnsi"/>
          <w:b/>
          <w:i/>
          <w:sz w:val="20"/>
          <w:szCs w:val="20"/>
          <w:lang w:eastAsia="sv-SE"/>
        </w:rPr>
        <w:t>Compostability</w:t>
      </w:r>
      <w:r w:rsidRPr="00D65CC9" w:rsidR="004C10AD">
        <w:rPr>
          <w:rFonts w:asciiTheme="minorHAnsi" w:hAnsiTheme="minorHAnsi"/>
          <w:b/>
          <w:i/>
          <w:sz w:val="20"/>
          <w:szCs w:val="20"/>
          <w:lang w:eastAsia="sv-SE"/>
        </w:rPr>
        <w:t xml:space="preserve">: </w:t>
      </w:r>
      <w:r w:rsidRPr="00D65CC9" w:rsidR="000D7EAE">
        <w:rPr>
          <w:rFonts w:asciiTheme="minorHAnsi" w:hAnsiTheme="minorHAnsi"/>
          <w:sz w:val="20"/>
          <w:szCs w:val="20"/>
          <w:lang w:eastAsia="sv-SE"/>
        </w:rPr>
        <w:t>N/A</w:t>
      </w:r>
    </w:p>
    <w:p w:rsidRPr="00D65CC9" w:rsidR="00772522" w:rsidP="000D7EAE" w:rsidRDefault="00774E58" w14:paraId="70B1E5AA" w14:textId="6C307B55">
      <w:pPr>
        <w:keepNext/>
        <w:spacing w:after="60"/>
        <w:outlineLvl w:val="3"/>
        <w:rPr>
          <w:b/>
          <w:i/>
          <w:sz w:val="20"/>
          <w:szCs w:val="20"/>
          <w:lang w:eastAsia="sv-SE"/>
        </w:rPr>
      </w:pPr>
      <w:r w:rsidRPr="00D65CC9">
        <w:rPr>
          <w:b/>
          <w:i/>
          <w:sz w:val="20"/>
          <w:szCs w:val="20"/>
          <w:lang w:eastAsia="sv-SE"/>
        </w:rPr>
        <w:t>Re</w:t>
      </w:r>
      <w:r w:rsidRPr="00D65CC9" w:rsidR="00772522">
        <w:rPr>
          <w:b/>
          <w:i/>
          <w:sz w:val="20"/>
          <w:szCs w:val="20"/>
          <w:lang w:eastAsia="sv-SE"/>
        </w:rPr>
        <w:t>cycling</w:t>
      </w:r>
    </w:p>
    <w:p w:rsidRPr="00D65CC9" w:rsidR="00D65CC9" w:rsidRDefault="000D7EAE" w14:paraId="3D6038B5" w14:textId="77777777">
      <w:pPr>
        <w:rPr>
          <w:sz w:val="20"/>
          <w:szCs w:val="20"/>
        </w:rPr>
      </w:pPr>
      <w:r w:rsidRPr="00D65CC9">
        <w:rPr>
          <w:sz w:val="20"/>
          <w:szCs w:val="20"/>
        </w:rPr>
        <w:t>Recycling of the plastic and the corrugated board is possible for producing new products. Check with the local recycling company.</w:t>
      </w:r>
      <w:r w:rsidRPr="00D65CC9" w:rsidR="004C10AD">
        <w:rPr>
          <w:sz w:val="20"/>
          <w:szCs w:val="20"/>
        </w:rPr>
        <w:t xml:space="preserve"> </w:t>
      </w:r>
      <w:r w:rsidRPr="00D65CC9">
        <w:rPr>
          <w:sz w:val="20"/>
          <w:szCs w:val="20"/>
        </w:rPr>
        <w:t xml:space="preserve">Used products should be handled according to local regulations for electronic products and batteries. The product should not be put in general waste. </w:t>
      </w:r>
      <w:r w:rsidRPr="00D65CC9" w:rsidR="00D65CC9">
        <w:rPr>
          <w:sz w:val="20"/>
          <w:szCs w:val="20"/>
        </w:rPr>
        <w:t xml:space="preserve"> </w:t>
      </w:r>
    </w:p>
    <w:p w:rsidR="00030EE0" w:rsidRDefault="00772522" w14:paraId="743C4FBB" w14:textId="77777777">
      <w:pPr>
        <w:rPr>
          <w:b/>
          <w:i/>
          <w:sz w:val="20"/>
          <w:szCs w:val="20"/>
          <w:lang w:eastAsia="sv-SE"/>
        </w:rPr>
      </w:pPr>
      <w:r w:rsidRPr="00D65CC9">
        <w:rPr>
          <w:b/>
          <w:i/>
          <w:sz w:val="20"/>
          <w:szCs w:val="20"/>
          <w:lang w:eastAsia="sv-SE"/>
        </w:rPr>
        <w:t>Validity</w:t>
      </w:r>
    </w:p>
    <w:p w:rsidRPr="00D65CC9" w:rsidR="00DC51ED" w:rsidRDefault="00772522" w14:paraId="243BC850" w14:textId="48CBB2D7">
      <w:pPr>
        <w:rPr>
          <w:sz w:val="20"/>
          <w:szCs w:val="20"/>
        </w:rPr>
        <w:sectPr w:rsidRPr="00D65CC9" w:rsidR="00DC51ED" w:rsidSect="00DC51ED">
          <w:type w:val="continuous"/>
          <w:pgSz w:w="11909" w:h="16834" w:code="9"/>
          <w:pgMar w:top="1134" w:right="1134" w:bottom="1134" w:left="1134" w:header="851" w:footer="567" w:gutter="0"/>
          <w:cols w:space="720" w:num="2"/>
          <w:titlePg/>
          <w:docGrid w:linePitch="360"/>
        </w:sectPr>
      </w:pPr>
      <w:r w:rsidRPr="00D65CC9">
        <w:rPr>
          <w:sz w:val="20"/>
          <w:szCs w:val="20"/>
          <w:lang w:eastAsia="sv-SE"/>
        </w:rPr>
        <w:t>This is a copy of a document issued 20</w:t>
      </w:r>
      <w:r w:rsidR="00030EE0">
        <w:rPr>
          <w:sz w:val="20"/>
          <w:szCs w:val="20"/>
          <w:lang w:eastAsia="sv-SE"/>
        </w:rPr>
        <w:t>21</w:t>
      </w:r>
      <w:r w:rsidRPr="00D65CC9" w:rsidR="00DC51ED">
        <w:rPr>
          <w:sz w:val="20"/>
          <w:szCs w:val="20"/>
          <w:lang w:eastAsia="sv-SE"/>
        </w:rPr>
        <w:t>-</w:t>
      </w:r>
      <w:r w:rsidR="00030EE0">
        <w:rPr>
          <w:sz w:val="20"/>
          <w:szCs w:val="20"/>
          <w:lang w:eastAsia="sv-SE"/>
        </w:rPr>
        <w:t>04</w:t>
      </w:r>
      <w:r w:rsidRPr="00D65CC9" w:rsidR="00DC51ED">
        <w:rPr>
          <w:sz w:val="20"/>
          <w:szCs w:val="20"/>
          <w:lang w:eastAsia="sv-SE"/>
        </w:rPr>
        <w:t>-</w:t>
      </w:r>
      <w:r w:rsidR="00030EE0">
        <w:rPr>
          <w:sz w:val="20"/>
          <w:szCs w:val="20"/>
          <w:lang w:eastAsia="sv-SE"/>
        </w:rPr>
        <w:t>29</w:t>
      </w:r>
      <w:r w:rsidRPr="00D65CC9" w:rsidR="00DC51ED">
        <w:rPr>
          <w:sz w:val="20"/>
          <w:szCs w:val="20"/>
          <w:lang w:eastAsia="sv-SE"/>
        </w:rPr>
        <w:t>.</w:t>
      </w:r>
      <w:r w:rsidRPr="00D65CC9">
        <w:rPr>
          <w:sz w:val="20"/>
          <w:szCs w:val="20"/>
          <w:lang w:eastAsia="sv-SE"/>
        </w:rPr>
        <w:t xml:space="preserve"> It is normally updated every second year or when there is a change in the manu</w:t>
      </w:r>
      <w:r w:rsidRPr="00D65CC9">
        <w:rPr>
          <w:sz w:val="20"/>
          <w:szCs w:val="20"/>
          <w:lang w:eastAsia="sv-SE"/>
        </w:rPr>
        <w:softHyphen/>
        <w:t xml:space="preserve">facturing process, </w:t>
      </w:r>
      <w:r w:rsidRPr="00D65CC9" w:rsidR="00D65CC9">
        <w:rPr>
          <w:sz w:val="20"/>
          <w:szCs w:val="20"/>
          <w:lang w:eastAsia="sv-SE"/>
        </w:rPr>
        <w:t>i</w:t>
      </w:r>
      <w:r w:rsidRPr="00D65CC9">
        <w:rPr>
          <w:sz w:val="20"/>
          <w:szCs w:val="20"/>
          <w:lang w:eastAsia="sv-SE"/>
        </w:rPr>
        <w:t>n the product or in legislation. To make sure that you have the latest edition, contact Duni AB</w:t>
      </w:r>
      <w:r w:rsidR="00F91523">
        <w:rPr>
          <w:sz w:val="20"/>
          <w:szCs w:val="20"/>
          <w:lang w:eastAsia="sv-SE"/>
        </w:rPr>
        <w:t>.</w:t>
      </w:r>
    </w:p>
    <w:p w:rsidRPr="00D65CC9" w:rsidR="00772522" w:rsidP="00D65CC9" w:rsidRDefault="00772522" w14:paraId="389726F9" w14:textId="7E2673F7">
      <w:pPr>
        <w:rPr>
          <w:sz w:val="20"/>
          <w:szCs w:val="20"/>
        </w:rPr>
      </w:pPr>
    </w:p>
    <w:sectPr w:rsidRPr="00D65CC9" w:rsidR="00772522" w:rsidSect="00DC51ED">
      <w:type w:val="continuous"/>
      <w:pgSz w:w="11909" w:h="16834" w:code="9"/>
      <w:pgMar w:top="1134" w:right="1134" w:bottom="1134" w:left="1134" w:header="851"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8A7BEE" w14:textId="77777777" w:rsidR="00DC7218" w:rsidRPr="00782350" w:rsidRDefault="00DC7218" w:rsidP="00782350">
      <w:pPr>
        <w:pStyle w:val="Heading3"/>
        <w:spacing w:before="0"/>
        <w:rPr>
          <w:rFonts w:ascii="Times New Roman" w:eastAsia="Times New Roman" w:hAnsi="Times New Roman"/>
          <w:bCs w:val="0"/>
        </w:rPr>
      </w:pPr>
      <w:r>
        <w:separator/>
      </w:r>
    </w:p>
  </w:endnote>
  <w:endnote w:type="continuationSeparator" w:id="0">
    <w:p w14:paraId="3AF49B08" w14:textId="77777777" w:rsidR="00DC7218" w:rsidRPr="00782350" w:rsidRDefault="00DC7218" w:rsidP="00782350">
      <w:pPr>
        <w:pStyle w:val="Heading3"/>
        <w:spacing w:before="0"/>
        <w:rPr>
          <w:rFonts w:ascii="Times New Roman" w:eastAsia="Times New Roman" w:hAnsi="Times New Roman"/>
          <w:bCs w:val="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okChampa">
    <w:charset w:val="DE"/>
    <w:family w:val="swiss"/>
    <w:pitch w:val="variable"/>
    <w:sig w:usb0="83000003" w:usb1="00000000" w:usb2="00000000" w:usb3="00000000" w:csb0="00010001" w:csb1="00000000"/>
  </w:font>
  <w:font w:name="Calibiri">
    <w:altName w:val="Times New Roman"/>
    <w:panose1 w:val="00000000000000000000"/>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8771" w:type="dxa"/>
      <w:tblCellMar>
        <w:left w:w="0" w:type="dxa"/>
        <w:right w:w="0" w:type="dxa"/>
      </w:tblCellMar>
      <w:tblLook w:val="04A0" w:firstRow="1" w:lastRow="0" w:firstColumn="1" w:lastColumn="0" w:noHBand="0" w:noVBand="1"/>
    </w:tblPr>
    <w:tblGrid>
      <w:gridCol w:w="7836"/>
      <w:gridCol w:w="935"/>
    </w:tblGrid>
    <w:tr w:rsidR="00A67C84" w:rsidRPr="004D07E6" w14:paraId="29BDDE2F" w14:textId="77777777" w:rsidTr="00A67C84">
      <w:trPr>
        <w:trHeight w:val="333"/>
      </w:trPr>
      <w:tc>
        <w:tcPr>
          <w:tcW w:w="7836" w:type="dxa"/>
          <w:shd w:val="clear" w:color="auto" w:fill="auto"/>
        </w:tcPr>
        <w:p w14:paraId="70FA12D1" w14:textId="77777777" w:rsidR="00A67C84" w:rsidRPr="00B74F61" w:rsidRDefault="00A67C84" w:rsidP="00154D3E">
          <w:pPr>
            <w:pStyle w:val="Footer"/>
            <w:rPr>
              <w:lang w:val="sv-SE"/>
            </w:rPr>
          </w:pPr>
        </w:p>
        <w:p w14:paraId="7989D71F" w14:textId="592CB78F" w:rsidR="00A67C84" w:rsidRPr="00A67C84" w:rsidRDefault="00A67C84" w:rsidP="00154D3E">
          <w:pPr>
            <w:pStyle w:val="Footer"/>
            <w:rPr>
              <w:lang w:val="sv-SE"/>
            </w:rPr>
          </w:pPr>
        </w:p>
      </w:tc>
      <w:tc>
        <w:tcPr>
          <w:tcW w:w="935" w:type="dxa"/>
          <w:shd w:val="clear" w:color="auto" w:fill="auto"/>
          <w:vAlign w:val="bottom"/>
        </w:tcPr>
        <w:p w14:paraId="380EC58F" w14:textId="77777777" w:rsidR="00A67C84" w:rsidRPr="00B74F61" w:rsidRDefault="00A67C84" w:rsidP="00154D3E">
          <w:pPr>
            <w:pStyle w:val="Footer"/>
            <w:jc w:val="right"/>
          </w:pPr>
          <w:r>
            <w:rPr>
              <w:lang w:val="en-US"/>
            </w:rPr>
            <w:fldChar w:fldCharType="begin"/>
          </w:r>
          <w:r>
            <w:rPr>
              <w:lang w:val="en-US"/>
            </w:rPr>
            <w:instrText xml:space="preserve"> PAGE \* MERGEFORMAT </w:instrText>
          </w:r>
          <w:r>
            <w:rPr>
              <w:lang w:val="en-US"/>
            </w:rPr>
            <w:fldChar w:fldCharType="separate"/>
          </w:r>
          <w:r w:rsidR="001E4F0F">
            <w:rPr>
              <w:noProof/>
              <w:lang w:val="en-US"/>
            </w:rPr>
            <w:t>2</w:t>
          </w:r>
          <w:r>
            <w:rPr>
              <w:lang w:val="en-US"/>
            </w:rPr>
            <w:fldChar w:fldCharType="end"/>
          </w:r>
          <w:r>
            <w:rPr>
              <w:lang w:val="en-US"/>
            </w:rPr>
            <w:t xml:space="preserve"> (</w:t>
          </w:r>
          <w:r>
            <w:rPr>
              <w:lang w:val="en-US"/>
            </w:rPr>
            <w:fldChar w:fldCharType="begin"/>
          </w:r>
          <w:r>
            <w:rPr>
              <w:lang w:val="en-US"/>
            </w:rPr>
            <w:instrText xml:space="preserve"> NUMPAGES \* MERGEFORMAT </w:instrText>
          </w:r>
          <w:r>
            <w:rPr>
              <w:lang w:val="en-US"/>
            </w:rPr>
            <w:fldChar w:fldCharType="separate"/>
          </w:r>
          <w:r w:rsidR="001E4F0F">
            <w:rPr>
              <w:noProof/>
              <w:lang w:val="en-US"/>
            </w:rPr>
            <w:t>2</w:t>
          </w:r>
          <w:r>
            <w:rPr>
              <w:lang w:val="en-US"/>
            </w:rPr>
            <w:fldChar w:fldCharType="end"/>
          </w:r>
        </w:p>
      </w:tc>
    </w:tr>
  </w:tbl>
  <w:p w14:paraId="00296A08" w14:textId="77777777" w:rsidR="00D91429" w:rsidRPr="00D91429" w:rsidRDefault="00E94D4B">
    <w:pPr>
      <w:pStyle w:val="Footer"/>
      <w:rPr>
        <w:sz w:val="2"/>
        <w:szCs w:val="2"/>
      </w:rPr>
    </w:pPr>
    <w:r>
      <w:rPr>
        <w:noProof/>
        <w:sz w:val="2"/>
        <w:szCs w:val="2"/>
        <w:lang w:val="sv-SE"/>
      </w:rPr>
      <mc:AlternateContent>
        <mc:Choice Requires="wps">
          <w:drawing>
            <wp:anchor distT="0" distB="0" distL="114300" distR="114300" simplePos="0" relativeHeight="251661312" behindDoc="0" locked="1" layoutInCell="1" allowOverlap="1" wp14:anchorId="2AB05273" wp14:editId="4957CEFB">
              <wp:simplePos x="0" y="0"/>
              <wp:positionH relativeFrom="page">
                <wp:posOffset>-2520315</wp:posOffset>
              </wp:positionH>
              <wp:positionV relativeFrom="page">
                <wp:posOffset>6120765</wp:posOffset>
              </wp:positionV>
              <wp:extent cx="5968800" cy="129600"/>
              <wp:effectExtent l="4763" t="0" r="0" b="0"/>
              <wp:wrapNone/>
              <wp:docPr id="1" name="Text Box 1"/>
              <wp:cNvGraphicFramePr/>
              <a:graphic xmlns:a="http://schemas.openxmlformats.org/drawingml/2006/main">
                <a:graphicData uri="http://schemas.microsoft.com/office/word/2010/wordprocessingShape">
                  <wps:wsp>
                    <wps:cNvSpPr txBox="1"/>
                    <wps:spPr>
                      <a:xfrm rot="16200000">
                        <a:off x="0" y="0"/>
                        <a:ext cx="5968800" cy="129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EA3FD0D" w14:textId="528C6AAD" w:rsidR="00E94D4B" w:rsidRPr="00292ED2" w:rsidRDefault="00E94D4B" w:rsidP="00E94D4B">
                          <w:pPr>
                            <w:rPr>
                              <w:color w:val="808080" w:themeColor="background2" w:themeShade="80"/>
                              <w:sz w:val="16"/>
                              <w:szCs w:val="16"/>
                            </w:rPr>
                          </w:pPr>
                          <w:r w:rsidRPr="00292ED2">
                            <w:rPr>
                              <w:color w:val="808080" w:themeColor="background2" w:themeShade="80"/>
                              <w:sz w:val="16"/>
                              <w:szCs w:val="16"/>
                            </w:rPr>
                            <w:fldChar w:fldCharType="begin"/>
                          </w:r>
                          <w:r w:rsidRPr="00292ED2">
                            <w:rPr>
                              <w:color w:val="808080" w:themeColor="background2" w:themeShade="80"/>
                              <w:sz w:val="16"/>
                              <w:szCs w:val="16"/>
                            </w:rPr>
                            <w:instrText xml:space="preserve"> FILENAME   \* MERGEFORMAT </w:instrText>
                          </w:r>
                          <w:r w:rsidRPr="00292ED2">
                            <w:rPr>
                              <w:color w:val="808080" w:themeColor="background2" w:themeShade="80"/>
                              <w:sz w:val="16"/>
                              <w:szCs w:val="16"/>
                            </w:rPr>
                            <w:fldChar w:fldCharType="separate"/>
                          </w:r>
                          <w:r w:rsidR="00097624">
                            <w:rPr>
                              <w:noProof/>
                              <w:color w:val="808080" w:themeColor="background2" w:themeShade="80"/>
                              <w:sz w:val="16"/>
                              <w:szCs w:val="16"/>
                            </w:rPr>
                            <w:t>800459 LED Set</w:t>
                          </w:r>
                          <w:r w:rsidRPr="00292ED2">
                            <w:rPr>
                              <w:color w:val="808080" w:themeColor="background2" w:themeShade="80"/>
                              <w:sz w:val="16"/>
                              <w:szCs w:val="16"/>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B05273" id="_x0000_t202" coordsize="21600,21600" o:spt="202" path="m,l,21600r21600,l21600,xe">
              <v:stroke joinstyle="miter"/>
              <v:path gradientshapeok="t" o:connecttype="rect"/>
            </v:shapetype>
            <v:shape id="Text Box 1" o:spid="_x0000_s1026" type="#_x0000_t202" style="position:absolute;margin-left:-198.45pt;margin-top:481.95pt;width:470pt;height:10.2pt;rotation:-9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" fillcolor="white [3201]" stroked="f" strokeweight=".5pt">
              <v:textbox inset="0,0,0,0">
                <w:txbxContent>
                  <w:p w14:paraId="1EA3FD0D" w14:textId="528C6AAD" w:rsidR="00E94D4B" w:rsidRPr="00292ED2" w:rsidRDefault="00E94D4B" w:rsidP="00E94D4B">
                    <w:pPr>
                      <w:rPr>
                        <w:color w:val="808080" w:themeColor="background2" w:themeShade="80"/>
                        <w:sz w:val="16"/>
                        <w:szCs w:val="16"/>
                      </w:rPr>
                    </w:pPr>
                    <w:r w:rsidRPr="00292ED2">
                      <w:rPr>
                        <w:color w:val="808080" w:themeColor="background2" w:themeShade="80"/>
                        <w:sz w:val="16"/>
                        <w:szCs w:val="16"/>
                      </w:rPr>
                      <w:fldChar w:fldCharType="begin"/>
                    </w:r>
                    <w:r w:rsidRPr="00292ED2">
                      <w:rPr>
                        <w:color w:val="808080" w:themeColor="background2" w:themeShade="80"/>
                        <w:sz w:val="16"/>
                        <w:szCs w:val="16"/>
                      </w:rPr>
                      <w:instrText xml:space="preserve"> FILENAME   \* MERGEFORMAT </w:instrText>
                    </w:r>
                    <w:r w:rsidRPr="00292ED2">
                      <w:rPr>
                        <w:color w:val="808080" w:themeColor="background2" w:themeShade="80"/>
                        <w:sz w:val="16"/>
                        <w:szCs w:val="16"/>
                      </w:rPr>
                      <w:fldChar w:fldCharType="separate"/>
                    </w:r>
                    <w:r w:rsidR="00097624">
                      <w:rPr>
                        <w:noProof/>
                        <w:color w:val="808080" w:themeColor="background2" w:themeShade="80"/>
                        <w:sz w:val="16"/>
                        <w:szCs w:val="16"/>
                      </w:rPr>
                      <w:t>800459 LED Set</w:t>
                    </w:r>
                    <w:r w:rsidRPr="00292ED2">
                      <w:rPr>
                        <w:color w:val="808080" w:themeColor="background2" w:themeShade="80"/>
                        <w:sz w:val="16"/>
                        <w:szCs w:val="16"/>
                      </w:rPr>
                      <w:fldChar w:fldCharType="end"/>
                    </w:r>
                  </w:p>
                </w:txbxContent>
              </v:textbox>
              <w10:wrap anchorx="page" anchory="page"/>
              <w10:anchorlock/>
            </v:shape>
          </w:pict>
        </mc:Fallback>
      </mc:AlternateContent>
    </w:r>
  </w:p>
  <w:p w14:paraId="12569225" w14:textId="77777777" w:rsidR="00305B4C" w:rsidRDefault="00305B4C"/>
  <w:tbl>
    <w:tblPr>
      <w:tblStyle w:val="TableGrid"/>
      <w:tblW w:w="499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574"/>
      <w:gridCol w:w="4065"/>
    </w:tblGrid>
    <w:tr w:rsidR="00D91429" w14:paraId="3A8512B6" w14:textId="77777777" w:rsidTr="00D91429">
      <w:trPr>
        <w:trHeight w:val="488"/>
      </w:trPr>
      <w:tc>
        <w:tcPr>
          <w:tcW w:w="4462" w:type="dxa"/>
          <w:vMerge w:val="restart"/>
        </w:tcPr>
        <w:tbl>
          <w:tblPr>
            <w:tblW w:w="4999" w:type="pct"/>
            <w:tblCellMar>
              <w:left w:w="0" w:type="dxa"/>
              <w:right w:w="0" w:type="dxa"/>
            </w:tblCellMar>
            <w:tblLook w:val="04A0" w:firstRow="1" w:lastRow="0" w:firstColumn="1" w:lastColumn="0" w:noHBand="0" w:noVBand="1"/>
          </w:tblPr>
          <w:tblGrid>
            <w:gridCol w:w="4761"/>
            <w:gridCol w:w="812"/>
          </w:tblGrid>
          <w:tr w:rsidR="001E4F0F" w14:paraId="28F61366" w14:textId="77777777" w:rsidTr="00D01F76">
            <w:trPr>
              <w:trHeight w:val="488"/>
            </w:trPr>
            <w:tc>
              <w:tcPr>
                <w:tcW w:w="4462" w:type="dxa"/>
                <w:vMerge w:val="restart"/>
                <w:shd w:val="clear" w:color="auto" w:fill="auto"/>
              </w:tcPr>
              <w:p w14:paraId="1E314001" w14:textId="77777777" w:rsidR="001E4F0F" w:rsidRDefault="001E4F0F" w:rsidP="00D01F76">
                <w:r>
                  <w:rPr>
                    <w:noProof/>
                    <w:lang w:val="sv-SE" w:eastAsia="sv-SE"/>
                  </w:rPr>
                  <w:drawing>
                    <wp:inline distT="0" distB="0" distL="0" distR="0" wp14:anchorId="1319AF84" wp14:editId="5B6F0F40">
                      <wp:extent cx="3023235" cy="456912"/>
                      <wp:effectExtent l="0" t="0" r="0" b="635"/>
                      <wp:docPr id="22" name="Bildobjekt 6" descr="../@signature/DG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DG_@signatur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60518" cy="507887"/>
                              </a:xfrm>
                              <a:prstGeom prst="rect">
                                <a:avLst/>
                              </a:prstGeom>
                              <a:noFill/>
                              <a:ln>
                                <a:noFill/>
                              </a:ln>
                            </pic:spPr>
                          </pic:pic>
                        </a:graphicData>
                      </a:graphic>
                    </wp:inline>
                  </w:drawing>
                </w:r>
              </w:p>
            </w:tc>
            <w:tc>
              <w:tcPr>
                <w:tcW w:w="3476" w:type="dxa"/>
                <w:shd w:val="clear" w:color="auto" w:fill="auto"/>
              </w:tcPr>
              <w:p w14:paraId="6271206E" w14:textId="77777777" w:rsidR="001E4F0F" w:rsidRDefault="001E4F0F" w:rsidP="00D01F76">
                <w:pPr>
                  <w:pStyle w:val="Header"/>
                </w:pPr>
              </w:p>
            </w:tc>
          </w:tr>
          <w:tr w:rsidR="001E4F0F" w14:paraId="15B9F0B4" w14:textId="77777777" w:rsidTr="00D01F76">
            <w:trPr>
              <w:trHeight w:val="358"/>
            </w:trPr>
            <w:tc>
              <w:tcPr>
                <w:tcW w:w="4462" w:type="dxa"/>
                <w:vMerge/>
                <w:shd w:val="clear" w:color="auto" w:fill="auto"/>
              </w:tcPr>
              <w:p w14:paraId="0352F811" w14:textId="77777777" w:rsidR="001E4F0F" w:rsidRDefault="001E4F0F" w:rsidP="00D01F76">
                <w:pPr>
                  <w:rPr>
                    <w:noProof/>
                  </w:rPr>
                </w:pPr>
              </w:p>
            </w:tc>
            <w:tc>
              <w:tcPr>
                <w:tcW w:w="3476" w:type="dxa"/>
                <w:shd w:val="clear" w:color="auto" w:fill="auto"/>
              </w:tcPr>
              <w:p w14:paraId="210346A5" w14:textId="77777777" w:rsidR="001E4F0F" w:rsidRDefault="001E4F0F" w:rsidP="00D01F76">
                <w:pPr>
                  <w:pStyle w:val="Header"/>
                </w:pPr>
              </w:p>
            </w:tc>
          </w:tr>
        </w:tbl>
        <w:p w14:paraId="1953DBD2" w14:textId="77777777" w:rsidR="00D91429" w:rsidRDefault="00D91429" w:rsidP="004D07E6"/>
      </w:tc>
      <w:tc>
        <w:tcPr>
          <w:tcW w:w="3476" w:type="dxa"/>
        </w:tcPr>
        <w:p w14:paraId="4124C422" w14:textId="77777777" w:rsidR="00D91429" w:rsidRDefault="00D91429" w:rsidP="00781947">
          <w:pPr>
            <w:pStyle w:val="Header"/>
          </w:pPr>
        </w:p>
      </w:tc>
    </w:tr>
  </w:tbl>
  <w:p w14:paraId="5AF22191" w14:textId="77777777" w:rsidR="00305B4C" w:rsidRDefault="00305B4C"/>
  <w:tbl>
    <w:tblPr>
      <w:tblStyle w:val="TableGrid"/>
      <w:tblW w:w="499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574"/>
      <w:gridCol w:w="4065"/>
    </w:tblGrid>
    <w:tr w:rsidR="00D91429" w14:paraId="497431CC" w14:textId="77777777" w:rsidTr="00D91429">
      <w:trPr>
        <w:trHeight w:val="488"/>
      </w:trPr>
      <w:tc>
        <w:tcPr>
          <w:tcW w:w="4462" w:type="dxa"/>
          <w:vMerge w:val="restart"/>
        </w:tcPr>
        <w:tbl>
          <w:tblPr>
            <w:tblW w:w="4999" w:type="pct"/>
            <w:tblCellMar>
              <w:left w:w="0" w:type="dxa"/>
              <w:right w:w="0" w:type="dxa"/>
            </w:tblCellMar>
            <w:tblLook w:val="04A0" w:firstRow="1" w:lastRow="0" w:firstColumn="1" w:lastColumn="0" w:noHBand="0" w:noVBand="1"/>
          </w:tblPr>
          <w:tblGrid>
            <w:gridCol w:w="4761"/>
            <w:gridCol w:w="812"/>
          </w:tblGrid>
          <w:tr w:rsidR="001E4F0F" w14:paraId="706D9544" w14:textId="77777777" w:rsidTr="00D01F76">
            <w:trPr>
              <w:trHeight w:val="488"/>
            </w:trPr>
            <w:tc>
              <w:tcPr>
                <w:tcW w:w="4462" w:type="dxa"/>
                <w:vMerge w:val="restart"/>
                <w:shd w:val="clear" w:color="auto" w:fill="auto"/>
              </w:tcPr>
              <w:p w14:paraId="15FE99E9" w14:textId="77777777" w:rsidR="001E4F0F" w:rsidRDefault="001E4F0F" w:rsidP="00D01F76">
                <w:r>
                  <w:rPr>
                    <w:noProof/>
                    <w:lang w:val="sv-SE" w:eastAsia="sv-SE"/>
                  </w:rPr>
                  <w:drawing>
                    <wp:inline distT="0" distB="0" distL="0" distR="0" wp14:anchorId="1319AF84" wp14:editId="5B6F0F40">
                      <wp:extent cx="3023235" cy="456912"/>
                      <wp:effectExtent l="0" t="0" r="0" b="635"/>
                      <wp:docPr id="2" name="Bildobjekt 6" descr="../@signature/DG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DG_@signatur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60518" cy="507887"/>
                              </a:xfrm>
                              <a:prstGeom prst="rect">
                                <a:avLst/>
                              </a:prstGeom>
                              <a:noFill/>
                              <a:ln>
                                <a:noFill/>
                              </a:ln>
                            </pic:spPr>
                          </pic:pic>
                        </a:graphicData>
                      </a:graphic>
                    </wp:inline>
                  </w:drawing>
                </w:r>
              </w:p>
            </w:tc>
            <w:tc>
              <w:tcPr>
                <w:tcW w:w="3476" w:type="dxa"/>
                <w:shd w:val="clear" w:color="auto" w:fill="auto"/>
              </w:tcPr>
              <w:p w14:paraId="63633823" w14:textId="77777777" w:rsidR="001E4F0F" w:rsidRDefault="001E4F0F" w:rsidP="00D01F76">
                <w:pPr>
                  <w:pStyle w:val="Header"/>
                </w:pPr>
              </w:p>
            </w:tc>
          </w:tr>
          <w:tr w:rsidR="001E4F0F" w14:paraId="455AE1BB" w14:textId="77777777" w:rsidTr="00D01F76">
            <w:trPr>
              <w:trHeight w:val="358"/>
            </w:trPr>
            <w:tc>
              <w:tcPr>
                <w:tcW w:w="4462" w:type="dxa"/>
                <w:vMerge/>
                <w:shd w:val="clear" w:color="auto" w:fill="auto"/>
              </w:tcPr>
              <w:p w14:paraId="370449E4" w14:textId="77777777" w:rsidR="001E4F0F" w:rsidRDefault="001E4F0F" w:rsidP="00D01F76">
                <w:pPr>
                  <w:rPr>
                    <w:noProof/>
                  </w:rPr>
                </w:pPr>
              </w:p>
            </w:tc>
            <w:tc>
              <w:tcPr>
                <w:tcW w:w="3476" w:type="dxa"/>
                <w:shd w:val="clear" w:color="auto" w:fill="auto"/>
              </w:tcPr>
              <w:p w14:paraId="3A9370CB" w14:textId="77777777" w:rsidR="001E4F0F" w:rsidRDefault="001E4F0F" w:rsidP="00D01F76">
                <w:pPr>
                  <w:pStyle w:val="Header"/>
                </w:pPr>
              </w:p>
            </w:tc>
          </w:tr>
        </w:tbl>
        <w:p w14:paraId="4A928F6F" w14:textId="77777777" w:rsidR="00D91429" w:rsidRDefault="00D91429" w:rsidP="004D07E6"/>
      </w:tc>
      <w:tc>
        <w:tcPr>
          <w:tcW w:w="3476" w:type="dxa"/>
        </w:tcPr>
        <w:p w14:paraId="7395809E" w14:textId="77777777" w:rsidR="00D91429" w:rsidRDefault="00D91429" w:rsidP="00781947">
          <w:pPr>
            <w:pStyle w:val="Header"/>
          </w:pPr>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8771" w:type="dxa"/>
      <w:tblCellMar>
        <w:left w:w="0" w:type="dxa"/>
        <w:right w:w="0" w:type="dxa"/>
      </w:tblCellMar>
      <w:tblLook w:val="04A0" w:firstRow="1" w:lastRow="0" w:firstColumn="1" w:lastColumn="0" w:noHBand="0" w:noVBand="1"/>
    </w:tblPr>
    <w:tblGrid>
      <w:gridCol w:w="7836"/>
      <w:gridCol w:w="935"/>
    </w:tblGrid>
    <w:tr w:rsidR="00A67C84" w:rsidRPr="004D07E6" w14:paraId="7BA6F81B" w14:textId="77777777" w:rsidTr="00154D3E">
      <w:tc>
        <w:tcPr>
          <w:tcW w:w="7836" w:type="dxa"/>
          <w:shd w:val="clear" w:color="auto" w:fill="auto"/>
        </w:tcPr>
        <w:p w14:paraId="620B0420" w14:textId="77777777" w:rsidR="00A67C84" w:rsidRPr="00B74F61" w:rsidRDefault="00A67C84" w:rsidP="00154D3E">
          <w:pPr>
            <w:pStyle w:val="Footer"/>
            <w:rPr>
              <w:lang w:val="sv-SE"/>
            </w:rPr>
          </w:pPr>
        </w:p>
        <w:bookmarkStart w:id="1" w:name="xxAddress"/>
        <w:bookmarkEnd w:id="1"/>
        <w:p w14:paraId="1012FE9E" w14:textId="302DDF8E" w:rsidR="00E36930" w:rsidRPr="002C1565" w:rsidRDefault="00A67C84" w:rsidP="00E36930">
          <w:pPr>
            <w:pStyle w:val="Footer"/>
            <w:rPr>
              <w:lang w:val="sv-SE"/>
            </w:rPr>
          </w:pPr>
          <w:r>
            <w:rPr>
              <w:noProof/>
              <w:lang w:val="sv-SE"/>
            </w:rPr>
            <mc:AlternateContent>
              <mc:Choice Requires="wps">
                <w:drawing>
                  <wp:anchor distT="0" distB="0" distL="114300" distR="114300" simplePos="0" relativeHeight="251665408" behindDoc="0" locked="0" layoutInCell="1" allowOverlap="1" wp14:anchorId="4F892C8D" wp14:editId="5C7F0A18">
                    <wp:simplePos x="0" y="0"/>
                    <wp:positionH relativeFrom="column">
                      <wp:posOffset>2540</wp:posOffset>
                    </wp:positionH>
                    <wp:positionV relativeFrom="paragraph">
                      <wp:posOffset>24130</wp:posOffset>
                    </wp:positionV>
                    <wp:extent cx="503555" cy="0"/>
                    <wp:effectExtent l="0" t="0" r="29845" b="25400"/>
                    <wp:wrapNone/>
                    <wp:docPr id="5" name="Rak 3"/>
                    <wp:cNvGraphicFramePr/>
                    <a:graphic xmlns:a="http://schemas.openxmlformats.org/drawingml/2006/main">
                      <a:graphicData uri="http://schemas.microsoft.com/office/word/2010/wordprocessingShape">
                        <wps:wsp>
                          <wps:cNvCnPr/>
                          <wps:spPr>
                            <a:xfrm flipV="1">
                              <a:off x="0" y="0"/>
                              <a:ext cx="503555" cy="0"/>
                            </a:xfrm>
                            <a:prstGeom prst="line">
                              <a:avLst/>
                            </a:prstGeom>
                            <a:ln w="22225" cap="rnd"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mv="urn:schemas-microsoft-com:mac:vml" xmlns:mo="http://schemas.microsoft.com/office/mac/office/2008/main">
                <w:pict>
                  <v:line w14:anchorId="468219D5" id="Rak 3"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pt,1.9pt" to="39.85pt,1.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" strokecolor="black [3213]" strokeweight="1.75pt">
                    <v:stroke endcap="round"/>
                  </v:line>
                </w:pict>
              </mc:Fallback>
            </mc:AlternateContent>
          </w:r>
          <w:r w:rsidR="00E36930" w:rsidRPr="002C1565">
            <w:rPr>
              <w:rFonts w:cs="Calibri"/>
              <w:lang w:val="sv-SE"/>
            </w:rPr>
            <w:t xml:space="preserve"> </w:t>
          </w:r>
          <w:r w:rsidR="00E36930">
            <w:rPr>
              <w:noProof/>
            </w:rPr>
            <mc:AlternateContent>
              <mc:Choice Requires="wps">
                <w:drawing>
                  <wp:anchor distT="0" distB="0" distL="114300" distR="114300" simplePos="0" relativeHeight="251667456" behindDoc="0" locked="0" layoutInCell="1" allowOverlap="1" wp14:anchorId="4181B3F4" wp14:editId="2B0ED5F7">
                    <wp:simplePos x="0" y="0"/>
                    <wp:positionH relativeFrom="column">
                      <wp:posOffset>2540</wp:posOffset>
                    </wp:positionH>
                    <wp:positionV relativeFrom="paragraph">
                      <wp:posOffset>24130</wp:posOffset>
                    </wp:positionV>
                    <wp:extent cx="503555" cy="0"/>
                    <wp:effectExtent l="0" t="0" r="0" b="0"/>
                    <wp:wrapNone/>
                    <wp:docPr id="6" name="Straight Connector 6"/>
                    <wp:cNvGraphicFramePr/>
                    <a:graphic xmlns:a="http://schemas.openxmlformats.org/drawingml/2006/main">
                      <a:graphicData uri="http://schemas.microsoft.com/office/word/2010/wordprocessingShape">
                        <wps:wsp>
                          <wps:cNvCnPr/>
                          <wps:spPr>
                            <a:xfrm flipV="1">
                              <a:off x="0" y="0"/>
                              <a:ext cx="503555" cy="0"/>
                            </a:xfrm>
                            <a:prstGeom prst="line">
                              <a:avLst/>
                            </a:prstGeom>
                            <a:ln w="22225" cap="rnd"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1F7B8504" id="Straight Connector 5"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2pt,1.9pt" to="39.8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" strokecolor="black [3213]" strokeweight="1.75pt">
                    <v:stroke endcap="round"/>
                  </v:line>
                </w:pict>
              </mc:Fallback>
            </mc:AlternateContent>
          </w:r>
        </w:p>
        <w:p w14:paraId="43BE9CFC" w14:textId="79A1053E" w:rsidR="00E36930" w:rsidRPr="002C1565" w:rsidRDefault="00E36930" w:rsidP="00E36930">
          <w:pPr>
            <w:pStyle w:val="Footer"/>
            <w:rPr>
              <w:spacing w:val="30"/>
              <w:lang w:val="sv-SE"/>
            </w:rPr>
          </w:pPr>
          <w:r w:rsidRPr="002C1565">
            <w:rPr>
              <w:b/>
              <w:spacing w:val="30"/>
              <w:lang w:val="sv-SE"/>
            </w:rPr>
            <w:t>DUNI GROUP</w:t>
          </w:r>
          <w:r w:rsidRPr="002C1565">
            <w:rPr>
              <w:spacing w:val="30"/>
              <w:lang w:val="sv-SE"/>
            </w:rPr>
            <w:t xml:space="preserve"> </w:t>
          </w:r>
        </w:p>
        <w:p w14:paraId="0299421F" w14:textId="262B4080" w:rsidR="00E36930" w:rsidRPr="002C1565" w:rsidRDefault="00DC51ED" w:rsidP="00E36930">
          <w:pPr>
            <w:pStyle w:val="Footer"/>
            <w:rPr>
              <w:rFonts w:cs="Calibri"/>
              <w:lang w:val="sv-SE"/>
            </w:rPr>
          </w:pPr>
          <w:r w:rsidRPr="002C1565">
            <w:rPr>
              <w:lang w:val="sv-SE"/>
            </w:rPr>
            <w:t xml:space="preserve">P.O </w:t>
          </w:r>
          <w:r w:rsidR="00E36930" w:rsidRPr="002C1565">
            <w:rPr>
              <w:lang w:val="sv-SE"/>
            </w:rPr>
            <w:t xml:space="preserve">Box </w:t>
          </w:r>
          <w:r w:rsidR="00772522" w:rsidRPr="002C1565">
            <w:rPr>
              <w:lang w:val="sv-SE"/>
            </w:rPr>
            <w:t>237</w:t>
          </w:r>
          <w:r w:rsidR="00E36930" w:rsidRPr="002C1565">
            <w:rPr>
              <w:lang w:val="sv-SE"/>
            </w:rPr>
            <w:t xml:space="preserve"> </w:t>
          </w:r>
          <w:r w:rsidR="00E36930" w:rsidRPr="002C1565">
            <w:rPr>
              <w:rFonts w:cs="Calibri"/>
              <w:lang w:val="sv-SE"/>
            </w:rPr>
            <w:t>| SE-</w:t>
          </w:r>
          <w:r w:rsidR="00772522" w:rsidRPr="002C1565">
            <w:rPr>
              <w:rFonts w:cs="Calibri"/>
              <w:lang w:val="sv-SE"/>
            </w:rPr>
            <w:t>201 22</w:t>
          </w:r>
          <w:r w:rsidR="00E36930" w:rsidRPr="002C1565">
            <w:rPr>
              <w:rFonts w:cs="Calibri"/>
              <w:lang w:val="sv-SE"/>
            </w:rPr>
            <w:t xml:space="preserve"> </w:t>
          </w:r>
          <w:r w:rsidR="00772522" w:rsidRPr="002C1565">
            <w:rPr>
              <w:rFonts w:cs="Calibri"/>
              <w:lang w:val="sv-SE"/>
            </w:rPr>
            <w:t>Malmö</w:t>
          </w:r>
          <w:r w:rsidR="00E36930" w:rsidRPr="002C1565">
            <w:rPr>
              <w:rFonts w:cs="Calibri"/>
              <w:lang w:val="sv-SE"/>
            </w:rPr>
            <w:t xml:space="preserve"> |</w:t>
          </w:r>
          <w:r w:rsidR="00772522" w:rsidRPr="002C1565">
            <w:rPr>
              <w:rFonts w:cs="Calibri"/>
              <w:lang w:val="sv-SE"/>
            </w:rPr>
            <w:t>Sweden</w:t>
          </w:r>
        </w:p>
        <w:p w14:paraId="4C8A592E" w14:textId="3C959DD0" w:rsidR="00E36930" w:rsidRDefault="00E36930" w:rsidP="00E36930">
          <w:pPr>
            <w:pStyle w:val="Footer"/>
            <w:rPr>
              <w:rFonts w:cs="Calibri"/>
              <w:lang w:val="en-US"/>
            </w:rPr>
          </w:pPr>
          <w:r>
            <w:rPr>
              <w:rFonts w:cs="Calibri"/>
              <w:lang w:val="en-US"/>
            </w:rPr>
            <w:t>Phone +</w:t>
          </w:r>
          <w:r w:rsidR="00772522">
            <w:rPr>
              <w:rFonts w:cs="Calibri"/>
              <w:lang w:val="en-US"/>
            </w:rPr>
            <w:t>46</w:t>
          </w:r>
          <w:r>
            <w:rPr>
              <w:rFonts w:cs="Calibri"/>
              <w:lang w:val="en-US"/>
            </w:rPr>
            <w:t xml:space="preserve"> </w:t>
          </w:r>
          <w:r w:rsidR="00772522">
            <w:rPr>
              <w:rFonts w:cs="Calibri"/>
              <w:lang w:val="en-US"/>
            </w:rPr>
            <w:t>40</w:t>
          </w:r>
          <w:r>
            <w:rPr>
              <w:rFonts w:cs="Calibri"/>
              <w:lang w:val="en-US"/>
            </w:rPr>
            <w:t xml:space="preserve"> </w:t>
          </w:r>
          <w:r w:rsidR="00772522">
            <w:rPr>
              <w:rFonts w:cs="Calibri"/>
              <w:lang w:val="en-US"/>
            </w:rPr>
            <w:t>10</w:t>
          </w:r>
          <w:r>
            <w:rPr>
              <w:rFonts w:cs="Calibri"/>
              <w:lang w:val="en-US"/>
            </w:rPr>
            <w:t xml:space="preserve"> </w:t>
          </w:r>
          <w:r w:rsidR="00772522">
            <w:rPr>
              <w:rFonts w:cs="Calibri"/>
              <w:lang w:val="en-US"/>
            </w:rPr>
            <w:t>62</w:t>
          </w:r>
          <w:r>
            <w:rPr>
              <w:rFonts w:cs="Calibri"/>
              <w:lang w:val="en-US"/>
            </w:rPr>
            <w:t xml:space="preserve"> </w:t>
          </w:r>
          <w:r w:rsidR="00772522">
            <w:rPr>
              <w:rFonts w:cs="Calibri"/>
              <w:lang w:val="en-US"/>
            </w:rPr>
            <w:t>00</w:t>
          </w:r>
          <w:r>
            <w:rPr>
              <w:rFonts w:cs="Calibri"/>
              <w:lang w:val="en-US"/>
            </w:rPr>
            <w:t xml:space="preserve"> | </w:t>
          </w:r>
          <w:proofErr w:type="spellStart"/>
          <w:r>
            <w:rPr>
              <w:rFonts w:cs="Calibri"/>
              <w:lang w:val="en-US"/>
            </w:rPr>
            <w:t>Org.No</w:t>
          </w:r>
          <w:proofErr w:type="spellEnd"/>
          <w:r>
            <w:rPr>
              <w:rFonts w:cs="Calibri"/>
              <w:lang w:val="en-US"/>
            </w:rPr>
            <w:t xml:space="preserve">. </w:t>
          </w:r>
          <w:r w:rsidR="00DC51ED" w:rsidRPr="00DC51ED">
            <w:rPr>
              <w:rFonts w:cs="Calibri"/>
              <w:lang w:val="en-US"/>
            </w:rPr>
            <w:t>5565367488</w:t>
          </w:r>
          <w:r>
            <w:rPr>
              <w:rFonts w:cs="Calibri"/>
              <w:lang w:val="en-US"/>
            </w:rPr>
            <w:t xml:space="preserve"> | Reg. Office </w:t>
          </w:r>
          <w:r w:rsidR="00DC51ED">
            <w:rPr>
              <w:rFonts w:cs="Calibri"/>
              <w:lang w:val="en-US"/>
            </w:rPr>
            <w:t>Malmö</w:t>
          </w:r>
        </w:p>
        <w:p w14:paraId="0403A49A" w14:textId="52CF5491" w:rsidR="00E36930" w:rsidRPr="00B74F61" w:rsidRDefault="00097624" w:rsidP="00E36930">
          <w:pPr>
            <w:pStyle w:val="Footer"/>
            <w:rPr>
              <w:rFonts w:cs="Calibri"/>
            </w:rPr>
          </w:pPr>
          <w:hyperlink r:id="rId1" w:history="1">
            <w:r w:rsidR="00E36930" w:rsidRPr="002D1AF1">
              <w:rPr>
                <w:rStyle w:val="Hyperlink"/>
                <w:rFonts w:cs="Calibri"/>
              </w:rPr>
              <w:t>www.dunigroup.com</w:t>
            </w:r>
          </w:hyperlink>
          <w:r w:rsidR="00E36930">
            <w:rPr>
              <w:rFonts w:cs="Calibri"/>
            </w:rPr>
            <w:t xml:space="preserve"> </w:t>
          </w:r>
        </w:p>
      </w:tc>
      <w:tc>
        <w:tcPr>
          <w:tcW w:w="935" w:type="dxa"/>
          <w:shd w:val="clear" w:color="auto" w:fill="auto"/>
          <w:vAlign w:val="bottom"/>
        </w:tcPr>
        <w:p w14:paraId="1ACE6936" w14:textId="77777777" w:rsidR="00A67C84" w:rsidRPr="00B74F61" w:rsidRDefault="00A67C84" w:rsidP="00154D3E">
          <w:pPr>
            <w:pStyle w:val="Footer"/>
            <w:jc w:val="right"/>
          </w:pPr>
          <w:r>
            <w:rPr>
              <w:lang w:val="en-US"/>
            </w:rPr>
            <w:fldChar w:fldCharType="begin"/>
          </w:r>
          <w:r>
            <w:rPr>
              <w:lang w:val="en-US"/>
            </w:rPr>
            <w:instrText xml:space="preserve"> PAGE \* MERGEFORMAT </w:instrText>
          </w:r>
          <w:r>
            <w:rPr>
              <w:lang w:val="en-US"/>
            </w:rPr>
            <w:fldChar w:fldCharType="separate"/>
          </w:r>
          <w:r w:rsidR="001E4F0F">
            <w:rPr>
              <w:noProof/>
              <w:lang w:val="en-US"/>
            </w:rPr>
            <w:t>1</w:t>
          </w:r>
          <w:r>
            <w:rPr>
              <w:lang w:val="en-US"/>
            </w:rPr>
            <w:fldChar w:fldCharType="end"/>
          </w:r>
          <w:r>
            <w:rPr>
              <w:lang w:val="en-US"/>
            </w:rPr>
            <w:t xml:space="preserve"> (</w:t>
          </w:r>
          <w:r>
            <w:rPr>
              <w:lang w:val="en-US"/>
            </w:rPr>
            <w:fldChar w:fldCharType="begin"/>
          </w:r>
          <w:r>
            <w:rPr>
              <w:lang w:val="en-US"/>
            </w:rPr>
            <w:instrText xml:space="preserve"> NUMPAGES \* MERGEFORMAT </w:instrText>
          </w:r>
          <w:r>
            <w:rPr>
              <w:lang w:val="en-US"/>
            </w:rPr>
            <w:fldChar w:fldCharType="separate"/>
          </w:r>
          <w:r w:rsidR="001E4F0F">
            <w:rPr>
              <w:noProof/>
              <w:lang w:val="en-US"/>
            </w:rPr>
            <w:t>2</w:t>
          </w:r>
          <w:r>
            <w:rPr>
              <w:lang w:val="en-US"/>
            </w:rPr>
            <w:fldChar w:fldCharType="end"/>
          </w:r>
        </w:p>
      </w:tc>
    </w:tr>
  </w:tbl>
  <w:p w14:paraId="52D6FF8A" w14:textId="77777777" w:rsidR="00203436" w:rsidRPr="00BD7ECF" w:rsidRDefault="00E94D4B" w:rsidP="004D07E6">
    <w:pPr>
      <w:pStyle w:val="Footer"/>
      <w:rPr>
        <w:sz w:val="2"/>
        <w:szCs w:val="2"/>
      </w:rPr>
    </w:pPr>
    <w:r>
      <w:rPr>
        <w:noProof/>
        <w:sz w:val="2"/>
        <w:szCs w:val="2"/>
        <w:lang w:val="sv-SE"/>
      </w:rPr>
      <mc:AlternateContent>
        <mc:Choice Requires="wps">
          <w:drawing>
            <wp:anchor distT="0" distB="0" distL="114300" distR="114300" simplePos="0" relativeHeight="251659264" behindDoc="0" locked="1" layoutInCell="1" allowOverlap="1" wp14:anchorId="46A47CAC" wp14:editId="2F4FACC6">
              <wp:simplePos x="0" y="0"/>
              <wp:positionH relativeFrom="page">
                <wp:posOffset>-2520315</wp:posOffset>
              </wp:positionH>
              <wp:positionV relativeFrom="page">
                <wp:posOffset>6120765</wp:posOffset>
              </wp:positionV>
              <wp:extent cx="5968800" cy="129600"/>
              <wp:effectExtent l="4763" t="0" r="0" b="0"/>
              <wp:wrapNone/>
              <wp:docPr id="7" name="Text Box 7"/>
              <wp:cNvGraphicFramePr/>
              <a:graphic xmlns:a="http://schemas.openxmlformats.org/drawingml/2006/main">
                <a:graphicData uri="http://schemas.microsoft.com/office/word/2010/wordprocessingShape">
                  <wps:wsp>
                    <wps:cNvSpPr txBox="1"/>
                    <wps:spPr>
                      <a:xfrm rot="16200000">
                        <a:off x="0" y="0"/>
                        <a:ext cx="5968800" cy="129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18F5271" w14:textId="49E607CA" w:rsidR="00E94D4B" w:rsidRPr="00292ED2" w:rsidRDefault="00E94D4B" w:rsidP="00E94D4B">
                          <w:pPr>
                            <w:rPr>
                              <w:color w:val="808080" w:themeColor="background2" w:themeShade="80"/>
                              <w:sz w:val="16"/>
                              <w:szCs w:val="16"/>
                            </w:rPr>
                          </w:pPr>
                          <w:r w:rsidRPr="00292ED2">
                            <w:rPr>
                              <w:color w:val="808080" w:themeColor="background2" w:themeShade="80"/>
                              <w:sz w:val="16"/>
                              <w:szCs w:val="16"/>
                            </w:rPr>
                            <w:fldChar w:fldCharType="begin"/>
                          </w:r>
                          <w:r w:rsidRPr="00292ED2">
                            <w:rPr>
                              <w:color w:val="808080" w:themeColor="background2" w:themeShade="80"/>
                              <w:sz w:val="16"/>
                              <w:szCs w:val="16"/>
                            </w:rPr>
                            <w:instrText xml:space="preserve"> FILENAME   \* MERGEFORMAT </w:instrText>
                          </w:r>
                          <w:r w:rsidRPr="00292ED2">
                            <w:rPr>
                              <w:color w:val="808080" w:themeColor="background2" w:themeShade="80"/>
                              <w:sz w:val="16"/>
                              <w:szCs w:val="16"/>
                            </w:rPr>
                            <w:fldChar w:fldCharType="separate"/>
                          </w:r>
                          <w:r w:rsidR="00097624">
                            <w:rPr>
                              <w:noProof/>
                              <w:color w:val="808080" w:themeColor="background2" w:themeShade="80"/>
                              <w:sz w:val="16"/>
                              <w:szCs w:val="16"/>
                            </w:rPr>
                            <w:t>800459 LED Set</w:t>
                          </w:r>
                          <w:r w:rsidRPr="00292ED2">
                            <w:rPr>
                              <w:color w:val="808080" w:themeColor="background2" w:themeShade="80"/>
                              <w:sz w:val="16"/>
                              <w:szCs w:val="16"/>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A47CAC" id="_x0000_t202" coordsize="21600,21600" o:spt="202" path="m,l,21600r21600,l21600,xe">
              <v:stroke joinstyle="miter"/>
              <v:path gradientshapeok="t" o:connecttype="rect"/>
            </v:shapetype>
            <v:shape id="Text Box 7" o:spid="_x0000_s1027" type="#_x0000_t202" style="position:absolute;margin-left:-198.45pt;margin-top:481.95pt;width:470pt;height:10.2pt;rotation:-90;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" fillcolor="white [3201]" stroked="f" strokeweight=".5pt">
              <v:textbox inset="0,0,0,0">
                <w:txbxContent>
                  <w:p w14:paraId="018F5271" w14:textId="49E607CA" w:rsidR="00E94D4B" w:rsidRPr="00292ED2" w:rsidRDefault="00E94D4B" w:rsidP="00E94D4B">
                    <w:pPr>
                      <w:rPr>
                        <w:color w:val="808080" w:themeColor="background2" w:themeShade="80"/>
                        <w:sz w:val="16"/>
                        <w:szCs w:val="16"/>
                      </w:rPr>
                    </w:pPr>
                    <w:r w:rsidRPr="00292ED2">
                      <w:rPr>
                        <w:color w:val="808080" w:themeColor="background2" w:themeShade="80"/>
                        <w:sz w:val="16"/>
                        <w:szCs w:val="16"/>
                      </w:rPr>
                      <w:fldChar w:fldCharType="begin"/>
                    </w:r>
                    <w:r w:rsidRPr="00292ED2">
                      <w:rPr>
                        <w:color w:val="808080" w:themeColor="background2" w:themeShade="80"/>
                        <w:sz w:val="16"/>
                        <w:szCs w:val="16"/>
                      </w:rPr>
                      <w:instrText xml:space="preserve"> FILENAME   \* MERGEFORMAT </w:instrText>
                    </w:r>
                    <w:r w:rsidRPr="00292ED2">
                      <w:rPr>
                        <w:color w:val="808080" w:themeColor="background2" w:themeShade="80"/>
                        <w:sz w:val="16"/>
                        <w:szCs w:val="16"/>
                      </w:rPr>
                      <w:fldChar w:fldCharType="separate"/>
                    </w:r>
                    <w:r w:rsidR="00097624">
                      <w:rPr>
                        <w:noProof/>
                        <w:color w:val="808080" w:themeColor="background2" w:themeShade="80"/>
                        <w:sz w:val="16"/>
                        <w:szCs w:val="16"/>
                      </w:rPr>
                      <w:t>800459 LED Set</w:t>
                    </w:r>
                    <w:r w:rsidRPr="00292ED2">
                      <w:rPr>
                        <w:color w:val="808080" w:themeColor="background2" w:themeShade="80"/>
                        <w:sz w:val="16"/>
                        <w:szCs w:val="16"/>
                      </w:rPr>
                      <w:fldChar w:fldCharType="end"/>
                    </w:r>
                  </w:p>
                </w:txbxContent>
              </v:textbox>
              <w10:wrap anchorx="page" anchory="page"/>
              <w10:anchorlock/>
            </v:shape>
          </w:pict>
        </mc:Fallback>
      </mc:AlternateContent>
    </w:r>
  </w:p>
  <w:p w14:paraId="61822DB7" w14:textId="77777777" w:rsidR="00305B4C" w:rsidRDefault="00305B4C"/>
  <w:p w14:paraId="2F10CA79" w14:textId="77777777" w:rsidR="00305B4C" w:rsidRDefault="00305B4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6032FD" w14:textId="77777777" w:rsidR="00DC7218" w:rsidRPr="00782350" w:rsidRDefault="00DC7218" w:rsidP="00782350">
      <w:pPr>
        <w:pStyle w:val="Heading3"/>
        <w:spacing w:before="0"/>
        <w:rPr>
          <w:rFonts w:ascii="Times New Roman" w:eastAsia="Times New Roman" w:hAnsi="Times New Roman"/>
          <w:bCs w:val="0"/>
        </w:rPr>
      </w:pPr>
      <w:r>
        <w:separator/>
      </w:r>
    </w:p>
  </w:footnote>
  <w:footnote w:type="continuationSeparator" w:id="0">
    <w:p w14:paraId="4E849ED5" w14:textId="77777777" w:rsidR="00DC7218" w:rsidRPr="00782350" w:rsidRDefault="00DC7218" w:rsidP="00782350">
      <w:pPr>
        <w:pStyle w:val="Heading3"/>
        <w:spacing w:before="0"/>
        <w:rPr>
          <w:rFonts w:ascii="Times New Roman" w:eastAsia="Times New Roman" w:hAnsi="Times New Roman"/>
          <w:bCs w:val="0"/>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499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575"/>
      <w:gridCol w:w="4064"/>
    </w:tblGrid>
    <w:tr w:rsidR="00D91429" w14:paraId="125006D8" w14:textId="77777777" w:rsidTr="00D91429">
      <w:trPr>
        <w:trHeight w:val="488"/>
      </w:trPr>
      <w:tc>
        <w:tcPr>
          <w:tcW w:w="4463" w:type="dxa"/>
          <w:vMerge w:val="restart"/>
        </w:tcPr>
        <w:tbl>
          <w:tblPr>
            <w:tblW w:w="4999" w:type="pct"/>
            <w:tblCellMar>
              <w:left w:w="0" w:type="dxa"/>
              <w:right w:w="0" w:type="dxa"/>
            </w:tblCellMar>
            <w:tblLook w:val="04A0" w:firstRow="1" w:lastRow="0" w:firstColumn="1" w:lastColumn="0" w:noHBand="0" w:noVBand="1"/>
          </w:tblPr>
          <w:tblGrid>
            <w:gridCol w:w="4761"/>
            <w:gridCol w:w="813"/>
          </w:tblGrid>
          <w:tr w:rsidR="001E4F0F" w14:paraId="10A5CD31" w14:textId="77777777" w:rsidTr="00D01F76">
            <w:trPr>
              <w:trHeight w:val="488"/>
            </w:trPr>
            <w:tc>
              <w:tcPr>
                <w:tcW w:w="4462" w:type="dxa"/>
                <w:vMerge w:val="restart"/>
                <w:shd w:val="clear" w:color="auto" w:fill="auto"/>
              </w:tcPr>
              <w:p w14:paraId="6E7C4137" w14:textId="77777777" w:rsidR="001E4F0F" w:rsidRDefault="001E4F0F" w:rsidP="00D01F76">
                <w:r>
                  <w:rPr>
                    <w:noProof/>
                    <w:lang w:val="sv-SE" w:eastAsia="sv-SE"/>
                  </w:rPr>
                  <w:drawing>
                    <wp:inline distT="0" distB="0" distL="0" distR="0" wp14:anchorId="5026CD06" wp14:editId="7B943AE3">
                      <wp:extent cx="3023235" cy="456912"/>
                      <wp:effectExtent l="0" t="0" r="0" b="635"/>
                      <wp:docPr id="4" name="Bildobjekt 4" descr="../@signature/DG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DG_@signatur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60518" cy="507887"/>
                              </a:xfrm>
                              <a:prstGeom prst="rect">
                                <a:avLst/>
                              </a:prstGeom>
                              <a:noFill/>
                              <a:ln>
                                <a:noFill/>
                              </a:ln>
                            </pic:spPr>
                          </pic:pic>
                        </a:graphicData>
                      </a:graphic>
                    </wp:inline>
                  </w:drawing>
                </w:r>
              </w:p>
            </w:tc>
            <w:tc>
              <w:tcPr>
                <w:tcW w:w="3476" w:type="dxa"/>
                <w:shd w:val="clear" w:color="auto" w:fill="auto"/>
              </w:tcPr>
              <w:p w14:paraId="2FDEC7DA" w14:textId="77777777" w:rsidR="001E4F0F" w:rsidRDefault="001E4F0F" w:rsidP="00D01F76">
                <w:pPr>
                  <w:pStyle w:val="Header"/>
                </w:pPr>
              </w:p>
            </w:tc>
          </w:tr>
          <w:tr w:rsidR="001E4F0F" w14:paraId="1A086C13" w14:textId="77777777" w:rsidTr="00D01F76">
            <w:trPr>
              <w:trHeight w:val="358"/>
            </w:trPr>
            <w:tc>
              <w:tcPr>
                <w:tcW w:w="4462" w:type="dxa"/>
                <w:vMerge/>
                <w:shd w:val="clear" w:color="auto" w:fill="auto"/>
              </w:tcPr>
              <w:p w14:paraId="43BD7FDB" w14:textId="77777777" w:rsidR="001E4F0F" w:rsidRDefault="001E4F0F" w:rsidP="00D01F76">
                <w:pPr>
                  <w:rPr>
                    <w:noProof/>
                  </w:rPr>
                </w:pPr>
              </w:p>
            </w:tc>
            <w:tc>
              <w:tcPr>
                <w:tcW w:w="3476" w:type="dxa"/>
                <w:shd w:val="clear" w:color="auto" w:fill="auto"/>
              </w:tcPr>
              <w:p w14:paraId="57DED118" w14:textId="77777777" w:rsidR="001E4F0F" w:rsidRDefault="001E4F0F" w:rsidP="00D01F76">
                <w:pPr>
                  <w:pStyle w:val="Header"/>
                </w:pPr>
              </w:p>
            </w:tc>
          </w:tr>
        </w:tbl>
        <w:p w14:paraId="7D1C694A" w14:textId="5DB471BD" w:rsidR="00D91429" w:rsidRDefault="00D91429" w:rsidP="00203436"/>
      </w:tc>
      <w:tc>
        <w:tcPr>
          <w:tcW w:w="3475" w:type="dxa"/>
        </w:tcPr>
        <w:p w14:paraId="46003DCF" w14:textId="77777777" w:rsidR="00D91429" w:rsidRDefault="00D91429" w:rsidP="00203436">
          <w:pPr>
            <w:pStyle w:val="Sidhuvudfrstasida"/>
            <w:spacing w:before="140"/>
          </w:pPr>
        </w:p>
      </w:tc>
    </w:tr>
    <w:tr w:rsidR="00D91429" w14:paraId="1B7E308E" w14:textId="77777777" w:rsidTr="00D91429">
      <w:trPr>
        <w:trHeight w:val="358"/>
      </w:trPr>
      <w:tc>
        <w:tcPr>
          <w:tcW w:w="4463" w:type="dxa"/>
          <w:vMerge/>
        </w:tcPr>
        <w:p w14:paraId="23233B60" w14:textId="77777777" w:rsidR="00D91429" w:rsidRDefault="00D91429" w:rsidP="00203436">
          <w:pPr>
            <w:rPr>
              <w:noProof/>
            </w:rPr>
          </w:pPr>
        </w:p>
      </w:tc>
      <w:tc>
        <w:tcPr>
          <w:tcW w:w="3475" w:type="dxa"/>
        </w:tcPr>
        <w:p w14:paraId="19A9A07A" w14:textId="77777777" w:rsidR="00D91429" w:rsidRDefault="00D91429" w:rsidP="00203436">
          <w:pPr>
            <w:pStyle w:val="Sidhuvudfrstasida"/>
          </w:pPr>
        </w:p>
      </w:tc>
    </w:tr>
  </w:tbl>
  <w:p w14:paraId="53196EF5" w14:textId="77777777" w:rsidR="00203436" w:rsidRPr="0051549E" w:rsidRDefault="00203436" w:rsidP="00340F6B">
    <w:pPr>
      <w:pStyle w:val="Header"/>
      <w:spacing w:after="400"/>
      <w:rPr>
        <w:sz w:val="2"/>
        <w:szCs w:val="2"/>
      </w:rPr>
    </w:pPr>
  </w:p>
  <w:p w14:paraId="34AB77C4" w14:textId="77777777" w:rsidR="00305B4C" w:rsidRDefault="00305B4C"/>
  <w:p w14:paraId="3D41EC5E" w14:textId="77777777" w:rsidR="00305B4C" w:rsidRDefault="00305B4C"/>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499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574"/>
      <w:gridCol w:w="4065"/>
    </w:tblGrid>
    <w:tr w:rsidR="00D91429" w14:paraId="2383B2F4" w14:textId="77777777" w:rsidTr="00D91429">
      <w:trPr>
        <w:trHeight w:val="488"/>
      </w:trPr>
      <w:tc>
        <w:tcPr>
          <w:tcW w:w="4462" w:type="dxa"/>
          <w:vMerge w:val="restart"/>
        </w:tcPr>
        <w:tbl>
          <w:tblPr>
            <w:tblW w:w="4999" w:type="pct"/>
            <w:tblCellMar>
              <w:left w:w="0" w:type="dxa"/>
              <w:right w:w="0" w:type="dxa"/>
            </w:tblCellMar>
            <w:tblLook w:val="04A0" w:firstRow="1" w:lastRow="0" w:firstColumn="1" w:lastColumn="0" w:noHBand="0" w:noVBand="1"/>
          </w:tblPr>
          <w:tblGrid>
            <w:gridCol w:w="4761"/>
            <w:gridCol w:w="812"/>
          </w:tblGrid>
          <w:tr w:rsidR="001E4F0F" w14:paraId="74605B1F" w14:textId="77777777" w:rsidTr="00D01F76">
            <w:trPr>
              <w:trHeight w:val="488"/>
            </w:trPr>
            <w:tc>
              <w:tcPr>
                <w:tcW w:w="4462" w:type="dxa"/>
                <w:vMerge w:val="restart"/>
                <w:shd w:val="clear" w:color="auto" w:fill="auto"/>
              </w:tcPr>
              <w:p w14:paraId="4E0CBF55" w14:textId="77777777" w:rsidR="001E4F0F" w:rsidRDefault="001E4F0F" w:rsidP="00D01F76">
                <w:bookmarkStart w:id="0" w:name="xxPageNo" w:colFirst="2" w:colLast="2"/>
                <w:r>
                  <w:rPr>
                    <w:noProof/>
                    <w:lang w:val="sv-SE" w:eastAsia="sv-SE"/>
                  </w:rPr>
                  <w:drawing>
                    <wp:inline distT="0" distB="0" distL="0" distR="0" wp14:anchorId="1319AF84" wp14:editId="5B6F0F40">
                      <wp:extent cx="3023235" cy="456912"/>
                      <wp:effectExtent l="0" t="0" r="0" b="635"/>
                      <wp:docPr id="3" name="Bildobjekt 6" descr="../@signature/DG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DG_@signatur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60518" cy="507887"/>
                              </a:xfrm>
                              <a:prstGeom prst="rect">
                                <a:avLst/>
                              </a:prstGeom>
                              <a:noFill/>
                              <a:ln>
                                <a:noFill/>
                              </a:ln>
                            </pic:spPr>
                          </pic:pic>
                        </a:graphicData>
                      </a:graphic>
                    </wp:inline>
                  </w:drawing>
                </w:r>
              </w:p>
            </w:tc>
            <w:tc>
              <w:tcPr>
                <w:tcW w:w="3476" w:type="dxa"/>
                <w:shd w:val="clear" w:color="auto" w:fill="auto"/>
              </w:tcPr>
              <w:p w14:paraId="5A150B53" w14:textId="77777777" w:rsidR="001E4F0F" w:rsidRDefault="001E4F0F" w:rsidP="00D01F76">
                <w:pPr>
                  <w:pStyle w:val="Header"/>
                </w:pPr>
              </w:p>
            </w:tc>
          </w:tr>
          <w:tr w:rsidR="001E4F0F" w14:paraId="0492E9A2" w14:textId="77777777" w:rsidTr="00D01F76">
            <w:trPr>
              <w:trHeight w:val="358"/>
            </w:trPr>
            <w:tc>
              <w:tcPr>
                <w:tcW w:w="4462" w:type="dxa"/>
                <w:vMerge/>
                <w:shd w:val="clear" w:color="auto" w:fill="auto"/>
              </w:tcPr>
              <w:p w14:paraId="2F94AAA6" w14:textId="77777777" w:rsidR="001E4F0F" w:rsidRDefault="001E4F0F" w:rsidP="00D01F76">
                <w:pPr>
                  <w:rPr>
                    <w:noProof/>
                  </w:rPr>
                </w:pPr>
              </w:p>
            </w:tc>
            <w:tc>
              <w:tcPr>
                <w:tcW w:w="3476" w:type="dxa"/>
                <w:shd w:val="clear" w:color="auto" w:fill="auto"/>
              </w:tcPr>
              <w:p w14:paraId="75637BD7" w14:textId="77777777" w:rsidR="001E4F0F" w:rsidRDefault="001E4F0F" w:rsidP="00D01F76">
                <w:pPr>
                  <w:pStyle w:val="Header"/>
                </w:pPr>
              </w:p>
            </w:tc>
          </w:tr>
        </w:tbl>
        <w:p w14:paraId="48884F7B" w14:textId="12AB899D" w:rsidR="00D91429" w:rsidRDefault="00D91429" w:rsidP="004D07E6"/>
      </w:tc>
      <w:tc>
        <w:tcPr>
          <w:tcW w:w="3476" w:type="dxa"/>
        </w:tcPr>
        <w:p w14:paraId="67704D15" w14:textId="1FE4ECAA" w:rsidR="00772522" w:rsidRDefault="00772522" w:rsidP="00772522">
          <w:pPr>
            <w:pStyle w:val="Header"/>
            <w:jc w:val="right"/>
          </w:pPr>
          <w:r>
            <w:t>Issue date: 20</w:t>
          </w:r>
          <w:r w:rsidR="00030EE0">
            <w:t>21</w:t>
          </w:r>
          <w:r>
            <w:t>-</w:t>
          </w:r>
          <w:r w:rsidR="00030EE0">
            <w:t>04</w:t>
          </w:r>
          <w:r>
            <w:t>-</w:t>
          </w:r>
          <w:r w:rsidR="00030EE0">
            <w:t>29</w:t>
          </w:r>
        </w:p>
        <w:p w14:paraId="5A4A049B" w14:textId="6C8E8CCD" w:rsidR="00772522" w:rsidRDefault="00DC51ED" w:rsidP="00772522">
          <w:pPr>
            <w:pStyle w:val="Header"/>
            <w:jc w:val="right"/>
          </w:pPr>
          <w:r>
            <w:t>Expires</w:t>
          </w:r>
          <w:r w:rsidR="00772522">
            <w:t>: 20</w:t>
          </w:r>
          <w:r w:rsidR="0098454B">
            <w:t>23</w:t>
          </w:r>
          <w:r w:rsidR="00772522">
            <w:t>-</w:t>
          </w:r>
          <w:r w:rsidR="0098454B">
            <w:t>04</w:t>
          </w:r>
          <w:r w:rsidR="00772522">
            <w:t>-</w:t>
          </w:r>
          <w:r w:rsidR="0098454B">
            <w:t>29</w:t>
          </w:r>
        </w:p>
        <w:p w14:paraId="305E0F74" w14:textId="438D151E" w:rsidR="00D91429" w:rsidRDefault="00772522" w:rsidP="00772522">
          <w:pPr>
            <w:pStyle w:val="Header"/>
            <w:jc w:val="right"/>
          </w:pPr>
          <w:r>
            <w:t>Version 0</w:t>
          </w:r>
          <w:r w:rsidR="00030EE0">
            <w:t>3</w:t>
          </w:r>
        </w:p>
      </w:tc>
    </w:tr>
    <w:bookmarkEnd w:id="0"/>
    <w:tr w:rsidR="00D91429" w14:paraId="14215941" w14:textId="77777777" w:rsidTr="00D91429">
      <w:trPr>
        <w:trHeight w:val="358"/>
      </w:trPr>
      <w:tc>
        <w:tcPr>
          <w:tcW w:w="4462" w:type="dxa"/>
          <w:vMerge/>
        </w:tcPr>
        <w:p w14:paraId="0E74FE01" w14:textId="77777777" w:rsidR="00D91429" w:rsidRDefault="00D91429" w:rsidP="00B77595">
          <w:pPr>
            <w:rPr>
              <w:noProof/>
            </w:rPr>
          </w:pPr>
        </w:p>
      </w:tc>
      <w:tc>
        <w:tcPr>
          <w:tcW w:w="3476" w:type="dxa"/>
        </w:tcPr>
        <w:p w14:paraId="39412B27" w14:textId="77777777" w:rsidR="00D91429" w:rsidRDefault="00D91429" w:rsidP="00781947">
          <w:pPr>
            <w:pStyle w:val="Header"/>
          </w:pPr>
        </w:p>
      </w:tc>
    </w:tr>
  </w:tbl>
  <w:p w14:paraId="5E69BD2C" w14:textId="77777777" w:rsidR="00203436" w:rsidRPr="00BA6311" w:rsidRDefault="00203436" w:rsidP="00F079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8"/>
    <w:multiLevelType w:val="singleLevel"/>
    <w:tmpl w:val="988CAFEA"/>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699613EE"/>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84620AC"/>
    <w:multiLevelType w:val="hybridMultilevel"/>
    <w:tmpl w:val="2D1613E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2E830291"/>
    <w:multiLevelType w:val="multilevel"/>
    <w:tmpl w:val="ADDA3150"/>
    <w:styleLink w:val="CompanyListBullet"/>
    <w:lvl w:ilvl="0">
      <w:start w:val="1"/>
      <w:numFmt w:val="bullet"/>
      <w:lvlRestart w:val="0"/>
      <w:lvlText w:val=""/>
      <w:lvlJc w:val="left"/>
      <w:pPr>
        <w:tabs>
          <w:tab w:val="num" w:pos="340"/>
        </w:tabs>
        <w:ind w:left="357" w:hanging="357"/>
      </w:pPr>
      <w:rPr>
        <w:rFonts w:ascii="Wingdings" w:hAnsi="Wingdings" w:hint="default"/>
        <w:sz w:val="24"/>
      </w:rPr>
    </w:lvl>
    <w:lvl w:ilvl="1">
      <w:start w:val="1"/>
      <w:numFmt w:val="bullet"/>
      <w:lvlText w:val=""/>
      <w:lvlJc w:val="left"/>
      <w:pPr>
        <w:tabs>
          <w:tab w:val="num" w:pos="680"/>
        </w:tabs>
        <w:ind w:left="680" w:hanging="323"/>
      </w:pPr>
      <w:rPr>
        <w:rFonts w:ascii="Wingdings" w:hAnsi="Wingdings" w:hint="default"/>
      </w:rPr>
    </w:lvl>
    <w:lvl w:ilvl="2">
      <w:start w:val="1"/>
      <w:numFmt w:val="bullet"/>
      <w:lvlText w:val="−"/>
      <w:lvlJc w:val="left"/>
      <w:pPr>
        <w:tabs>
          <w:tab w:val="num" w:pos="1020"/>
        </w:tabs>
        <w:ind w:left="1020" w:hanging="340"/>
      </w:pPr>
      <w:rPr>
        <w:rFonts w:ascii="Times New Roman" w:hAnsi="Times New Roman" w:cs="Times New Roman" w:hint="default"/>
      </w:rPr>
    </w:lvl>
    <w:lvl w:ilvl="3">
      <w:start w:val="1"/>
      <w:numFmt w:val="bullet"/>
      <w:lvlText w:val="−"/>
      <w:lvlJc w:val="left"/>
      <w:pPr>
        <w:tabs>
          <w:tab w:val="num" w:pos="1360"/>
        </w:tabs>
        <w:ind w:left="1360" w:hanging="340"/>
      </w:pPr>
      <w:rPr>
        <w:rFonts w:ascii="Calibri" w:hAnsi="Calibri" w:hint="default"/>
      </w:rPr>
    </w:lvl>
    <w:lvl w:ilvl="4">
      <w:start w:val="1"/>
      <w:numFmt w:val="bullet"/>
      <w:lvlText w:val="−"/>
      <w:lvlJc w:val="left"/>
      <w:pPr>
        <w:tabs>
          <w:tab w:val="num" w:pos="1700"/>
        </w:tabs>
        <w:ind w:left="1700" w:hanging="340"/>
      </w:pPr>
      <w:rPr>
        <w:rFonts w:ascii="Calibri" w:hAnsi="Calibri" w:hint="default"/>
      </w:rPr>
    </w:lvl>
    <w:lvl w:ilvl="5">
      <w:start w:val="1"/>
      <w:numFmt w:val="bullet"/>
      <w:lvlText w:val="−"/>
      <w:lvlJc w:val="left"/>
      <w:pPr>
        <w:tabs>
          <w:tab w:val="num" w:pos="2040"/>
        </w:tabs>
        <w:ind w:left="2040" w:hanging="340"/>
      </w:pPr>
      <w:rPr>
        <w:rFonts w:ascii="Calibri" w:hAnsi="Calibri" w:hint="default"/>
      </w:rPr>
    </w:lvl>
    <w:lvl w:ilvl="6">
      <w:start w:val="1"/>
      <w:numFmt w:val="bullet"/>
      <w:lvlText w:val="−"/>
      <w:lvlJc w:val="left"/>
      <w:pPr>
        <w:tabs>
          <w:tab w:val="num" w:pos="2380"/>
        </w:tabs>
        <w:ind w:left="2380" w:hanging="340"/>
      </w:pPr>
      <w:rPr>
        <w:rFonts w:ascii="Calibri" w:hAnsi="Calibri" w:hint="default"/>
      </w:rPr>
    </w:lvl>
    <w:lvl w:ilvl="7">
      <w:start w:val="1"/>
      <w:numFmt w:val="bullet"/>
      <w:lvlText w:val="−"/>
      <w:lvlJc w:val="left"/>
      <w:pPr>
        <w:tabs>
          <w:tab w:val="num" w:pos="2720"/>
        </w:tabs>
        <w:ind w:left="2720" w:hanging="340"/>
      </w:pPr>
      <w:rPr>
        <w:rFonts w:ascii="Calibri" w:hAnsi="Calibri" w:hint="default"/>
      </w:rPr>
    </w:lvl>
    <w:lvl w:ilvl="8">
      <w:start w:val="1"/>
      <w:numFmt w:val="bullet"/>
      <w:lvlText w:val="−"/>
      <w:lvlJc w:val="left"/>
      <w:pPr>
        <w:tabs>
          <w:tab w:val="num" w:pos="3060"/>
        </w:tabs>
        <w:ind w:left="3060" w:hanging="340"/>
      </w:pPr>
      <w:rPr>
        <w:rFonts w:ascii="Calibri" w:hAnsi="Calibri" w:hint="default"/>
      </w:rPr>
    </w:lvl>
  </w:abstractNum>
  <w:abstractNum w:abstractNumId="4" w15:restartNumberingAfterBreak="0">
    <w:nsid w:val="366A37D3"/>
    <w:multiLevelType w:val="multilevel"/>
    <w:tmpl w:val="ADDA3150"/>
    <w:numStyleLink w:val="CompanyListBullet"/>
  </w:abstractNum>
  <w:abstractNum w:abstractNumId="5" w15:restartNumberingAfterBreak="0">
    <w:nsid w:val="3B36500E"/>
    <w:multiLevelType w:val="multilevel"/>
    <w:tmpl w:val="C70A8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D81B03"/>
    <w:multiLevelType w:val="multilevel"/>
    <w:tmpl w:val="FC2CA870"/>
    <w:lvl w:ilvl="0">
      <w:start w:val="1"/>
      <w:numFmt w:val="decimal"/>
      <w:lvlRestart w:val="0"/>
      <w:pStyle w:val="Heading1No"/>
      <w:lvlText w:val="%1."/>
      <w:lvlJc w:val="left"/>
      <w:pPr>
        <w:tabs>
          <w:tab w:val="num" w:pos="567"/>
        </w:tabs>
        <w:ind w:left="567" w:hanging="567"/>
      </w:pPr>
    </w:lvl>
    <w:lvl w:ilvl="1">
      <w:start w:val="1"/>
      <w:numFmt w:val="decimal"/>
      <w:pStyle w:val="Heading2No"/>
      <w:lvlText w:val="%1.%2"/>
      <w:lvlJc w:val="left"/>
      <w:pPr>
        <w:tabs>
          <w:tab w:val="num" w:pos="680"/>
        </w:tabs>
        <w:ind w:left="680" w:hanging="680"/>
      </w:pPr>
    </w:lvl>
    <w:lvl w:ilvl="2">
      <w:start w:val="1"/>
      <w:numFmt w:val="decimal"/>
      <w:pStyle w:val="Heading3No"/>
      <w:lvlText w:val="%1.%2.%3"/>
      <w:lvlJc w:val="left"/>
      <w:pPr>
        <w:tabs>
          <w:tab w:val="num" w:pos="850"/>
        </w:tabs>
        <w:ind w:left="850" w:hanging="850"/>
      </w:pPr>
    </w:lvl>
    <w:lvl w:ilvl="3">
      <w:start w:val="1"/>
      <w:numFmt w:val="decimal"/>
      <w:pStyle w:val="Heading4No"/>
      <w:lvlText w:val="%1.%2.%3.%4"/>
      <w:lvlJc w:val="left"/>
      <w:pPr>
        <w:tabs>
          <w:tab w:val="num" w:pos="992"/>
        </w:tabs>
        <w:ind w:left="992" w:hanging="992"/>
      </w:pPr>
    </w:lvl>
    <w:lvl w:ilvl="4">
      <w:start w:val="1"/>
      <w:numFmt w:val="decimal"/>
      <w:lvlRestart w:val="3"/>
      <w:pStyle w:val="Heading5No"/>
      <w:lvlText w:val="%1.%2.%3.%4.%5"/>
      <w:lvlJc w:val="left"/>
      <w:pPr>
        <w:tabs>
          <w:tab w:val="num" w:pos="992"/>
        </w:tabs>
        <w:ind w:left="992" w:hanging="992"/>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 w15:restartNumberingAfterBreak="0">
    <w:nsid w:val="3E394611"/>
    <w:multiLevelType w:val="hybridMultilevel"/>
    <w:tmpl w:val="970897C4"/>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6655CB9"/>
    <w:multiLevelType w:val="multilevel"/>
    <w:tmpl w:val="ADDA3150"/>
    <w:numStyleLink w:val="CompanyListBullet"/>
  </w:abstractNum>
  <w:abstractNum w:abstractNumId="9" w15:restartNumberingAfterBreak="0">
    <w:nsid w:val="4A9171D1"/>
    <w:multiLevelType w:val="multilevel"/>
    <w:tmpl w:val="2DE07950"/>
    <w:numStyleLink w:val="CompanyList"/>
  </w:abstractNum>
  <w:abstractNum w:abstractNumId="10" w15:restartNumberingAfterBreak="0">
    <w:nsid w:val="508E16D5"/>
    <w:multiLevelType w:val="hybridMultilevel"/>
    <w:tmpl w:val="1F54556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51B302BD"/>
    <w:multiLevelType w:val="multilevel"/>
    <w:tmpl w:val="ADDA3150"/>
    <w:numStyleLink w:val="CompanyListBullet"/>
  </w:abstractNum>
  <w:abstractNum w:abstractNumId="12" w15:restartNumberingAfterBreak="0">
    <w:nsid w:val="57D96724"/>
    <w:multiLevelType w:val="multilevel"/>
    <w:tmpl w:val="2DE07950"/>
    <w:numStyleLink w:val="CompanyList"/>
  </w:abstractNum>
  <w:abstractNum w:abstractNumId="13" w15:restartNumberingAfterBreak="0">
    <w:nsid w:val="5E0701FF"/>
    <w:multiLevelType w:val="hybridMultilevel"/>
    <w:tmpl w:val="7F1A7B90"/>
    <w:lvl w:ilvl="0" w:tplc="041D0001">
      <w:start w:val="1"/>
      <w:numFmt w:val="bullet"/>
      <w:lvlText w:val=""/>
      <w:lvlJc w:val="left"/>
      <w:pPr>
        <w:tabs>
          <w:tab w:val="num" w:pos="360"/>
        </w:tabs>
        <w:ind w:left="360" w:hanging="360"/>
      </w:pPr>
      <w:rPr>
        <w:rFonts w:ascii="Symbol" w:hAnsi="Symbol" w:hint="default"/>
      </w:rPr>
    </w:lvl>
    <w:lvl w:ilvl="1" w:tplc="041D0003" w:tentative="1">
      <w:start w:val="1"/>
      <w:numFmt w:val="bullet"/>
      <w:lvlText w:val="o"/>
      <w:lvlJc w:val="left"/>
      <w:pPr>
        <w:tabs>
          <w:tab w:val="num" w:pos="1080"/>
        </w:tabs>
        <w:ind w:left="1080" w:hanging="360"/>
      </w:pPr>
      <w:rPr>
        <w:rFonts w:ascii="Courier New" w:hAnsi="Courier New" w:cs="Courier New" w:hint="default"/>
      </w:rPr>
    </w:lvl>
    <w:lvl w:ilvl="2" w:tplc="041D0005" w:tentative="1">
      <w:start w:val="1"/>
      <w:numFmt w:val="bullet"/>
      <w:lvlText w:val=""/>
      <w:lvlJc w:val="left"/>
      <w:pPr>
        <w:tabs>
          <w:tab w:val="num" w:pos="1800"/>
        </w:tabs>
        <w:ind w:left="1800" w:hanging="360"/>
      </w:pPr>
      <w:rPr>
        <w:rFonts w:ascii="Wingdings" w:hAnsi="Wingdings" w:hint="default"/>
      </w:rPr>
    </w:lvl>
    <w:lvl w:ilvl="3" w:tplc="041D0001" w:tentative="1">
      <w:start w:val="1"/>
      <w:numFmt w:val="bullet"/>
      <w:lvlText w:val=""/>
      <w:lvlJc w:val="left"/>
      <w:pPr>
        <w:tabs>
          <w:tab w:val="num" w:pos="2520"/>
        </w:tabs>
        <w:ind w:left="2520" w:hanging="360"/>
      </w:pPr>
      <w:rPr>
        <w:rFonts w:ascii="Symbol" w:hAnsi="Symbol" w:hint="default"/>
      </w:rPr>
    </w:lvl>
    <w:lvl w:ilvl="4" w:tplc="041D0003" w:tentative="1">
      <w:start w:val="1"/>
      <w:numFmt w:val="bullet"/>
      <w:lvlText w:val="o"/>
      <w:lvlJc w:val="left"/>
      <w:pPr>
        <w:tabs>
          <w:tab w:val="num" w:pos="3240"/>
        </w:tabs>
        <w:ind w:left="3240" w:hanging="360"/>
      </w:pPr>
      <w:rPr>
        <w:rFonts w:ascii="Courier New" w:hAnsi="Courier New" w:cs="Courier New" w:hint="default"/>
      </w:rPr>
    </w:lvl>
    <w:lvl w:ilvl="5" w:tplc="041D0005" w:tentative="1">
      <w:start w:val="1"/>
      <w:numFmt w:val="bullet"/>
      <w:lvlText w:val=""/>
      <w:lvlJc w:val="left"/>
      <w:pPr>
        <w:tabs>
          <w:tab w:val="num" w:pos="3960"/>
        </w:tabs>
        <w:ind w:left="3960" w:hanging="360"/>
      </w:pPr>
      <w:rPr>
        <w:rFonts w:ascii="Wingdings" w:hAnsi="Wingdings" w:hint="default"/>
      </w:rPr>
    </w:lvl>
    <w:lvl w:ilvl="6" w:tplc="041D0001" w:tentative="1">
      <w:start w:val="1"/>
      <w:numFmt w:val="bullet"/>
      <w:lvlText w:val=""/>
      <w:lvlJc w:val="left"/>
      <w:pPr>
        <w:tabs>
          <w:tab w:val="num" w:pos="4680"/>
        </w:tabs>
        <w:ind w:left="4680" w:hanging="360"/>
      </w:pPr>
      <w:rPr>
        <w:rFonts w:ascii="Symbol" w:hAnsi="Symbol" w:hint="default"/>
      </w:rPr>
    </w:lvl>
    <w:lvl w:ilvl="7" w:tplc="041D0003" w:tentative="1">
      <w:start w:val="1"/>
      <w:numFmt w:val="bullet"/>
      <w:lvlText w:val="o"/>
      <w:lvlJc w:val="left"/>
      <w:pPr>
        <w:tabs>
          <w:tab w:val="num" w:pos="5400"/>
        </w:tabs>
        <w:ind w:left="5400" w:hanging="360"/>
      </w:pPr>
      <w:rPr>
        <w:rFonts w:ascii="Courier New" w:hAnsi="Courier New" w:cs="Courier New" w:hint="default"/>
      </w:rPr>
    </w:lvl>
    <w:lvl w:ilvl="8" w:tplc="041D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61507ED6"/>
    <w:multiLevelType w:val="multilevel"/>
    <w:tmpl w:val="2DE07950"/>
    <w:styleLink w:val="CompanyList"/>
    <w:lvl w:ilvl="0">
      <w:start w:val="1"/>
      <w:numFmt w:val="decimal"/>
      <w:lvlRestart w:val="0"/>
      <w:lvlText w:val="%1."/>
      <w:lvlJc w:val="left"/>
      <w:pPr>
        <w:ind w:left="357" w:hanging="357"/>
      </w:pPr>
      <w:rPr>
        <w:rFonts w:asciiTheme="minorHAnsi" w:hAnsiTheme="minorHAnsi" w:hint="default"/>
      </w:rPr>
    </w:lvl>
    <w:lvl w:ilvl="1">
      <w:start w:val="1"/>
      <w:numFmt w:val="decimal"/>
      <w:lvlText w:val="%1.%2"/>
      <w:lvlJc w:val="left"/>
      <w:pPr>
        <w:ind w:left="964" w:hanging="607"/>
      </w:pPr>
      <w:rPr>
        <w:rFonts w:ascii="Calibri" w:hAnsi="Calibri" w:hint="default"/>
      </w:rPr>
    </w:lvl>
    <w:lvl w:ilvl="2">
      <w:start w:val="1"/>
      <w:numFmt w:val="decimal"/>
      <w:lvlText w:val="%1.%2.%3"/>
      <w:lvlJc w:val="left"/>
      <w:pPr>
        <w:ind w:left="1701" w:hanging="737"/>
      </w:pPr>
      <w:rPr>
        <w:rFonts w:ascii="Calibri" w:hAnsi="Calibri" w:hint="default"/>
      </w:rPr>
    </w:lvl>
    <w:lvl w:ilvl="3">
      <w:start w:val="1"/>
      <w:numFmt w:val="lowerRoman"/>
      <w:lvlText w:val="%4)"/>
      <w:lvlJc w:val="left"/>
      <w:pPr>
        <w:tabs>
          <w:tab w:val="num" w:pos="1985"/>
        </w:tabs>
        <w:ind w:left="1985" w:hanging="284"/>
      </w:pPr>
      <w:rPr>
        <w:rFonts w:ascii="Calibri" w:hAnsi="Calibri" w:hint="default"/>
      </w:rPr>
    </w:lvl>
    <w:lvl w:ilvl="4">
      <w:start w:val="1"/>
      <w:numFmt w:val="lowerLetter"/>
      <w:lvlText w:val="%5)"/>
      <w:lvlJc w:val="left"/>
      <w:pPr>
        <w:tabs>
          <w:tab w:val="num" w:pos="2268"/>
        </w:tabs>
        <w:ind w:left="2268" w:hanging="283"/>
      </w:pPr>
      <w:rPr>
        <w:rFonts w:ascii="Calibri" w:hAnsi="Calibri" w:hint="default"/>
      </w:rPr>
    </w:lvl>
    <w:lvl w:ilvl="5">
      <w:start w:val="1"/>
      <w:numFmt w:val="lowerRoman"/>
      <w:lvlText w:val="%6)"/>
      <w:lvlJc w:val="left"/>
      <w:pPr>
        <w:tabs>
          <w:tab w:val="num" w:pos="2552"/>
        </w:tabs>
        <w:ind w:left="2552" w:hanging="284"/>
      </w:pPr>
      <w:rPr>
        <w:rFonts w:hint="default"/>
      </w:rPr>
    </w:lvl>
    <w:lvl w:ilvl="6">
      <w:start w:val="1"/>
      <w:numFmt w:val="lowerLetter"/>
      <w:lvlText w:val="%7)"/>
      <w:lvlJc w:val="left"/>
      <w:pPr>
        <w:tabs>
          <w:tab w:val="num" w:pos="25515"/>
        </w:tabs>
        <w:ind w:left="2835" w:hanging="283"/>
      </w:pPr>
      <w:rPr>
        <w:rFonts w:hint="default"/>
      </w:rPr>
    </w:lvl>
    <w:lvl w:ilvl="7">
      <w:start w:val="1"/>
      <w:numFmt w:val="lowerRoman"/>
      <w:lvlText w:val="%8)"/>
      <w:lvlJc w:val="left"/>
      <w:pPr>
        <w:tabs>
          <w:tab w:val="num" w:pos="4451"/>
        </w:tabs>
        <w:ind w:left="3402" w:hanging="283"/>
      </w:pPr>
      <w:rPr>
        <w:rFonts w:hint="default"/>
      </w:rPr>
    </w:lvl>
    <w:lvl w:ilvl="8">
      <w:start w:val="1"/>
      <w:numFmt w:val="lowerLetter"/>
      <w:lvlText w:val="%9)"/>
      <w:lvlJc w:val="left"/>
      <w:pPr>
        <w:ind w:left="3572" w:hanging="283"/>
      </w:pPr>
      <w:rPr>
        <w:rFonts w:hint="default"/>
      </w:rPr>
    </w:lvl>
  </w:abstractNum>
  <w:num w:numId="1">
    <w:abstractNumId w:val="1"/>
  </w:num>
  <w:num w:numId="2">
    <w:abstractNumId w:val="6"/>
  </w:num>
  <w:num w:numId="3">
    <w:abstractNumId w:val="14"/>
  </w:num>
  <w:num w:numId="4">
    <w:abstractNumId w:val="12"/>
  </w:num>
  <w:num w:numId="5">
    <w:abstractNumId w:val="3"/>
  </w:num>
  <w:num w:numId="6">
    <w:abstractNumId w:val="8"/>
  </w:num>
  <w:num w:numId="7">
    <w:abstractNumId w:val="4"/>
  </w:num>
  <w:num w:numId="8">
    <w:abstractNumId w:val="9"/>
  </w:num>
  <w:num w:numId="9">
    <w:abstractNumId w:val="11"/>
  </w:num>
  <w:num w:numId="10">
    <w:abstractNumId w:val="0"/>
  </w:num>
  <w:num w:numId="11">
    <w:abstractNumId w:val="6"/>
  </w:num>
  <w:num w:numId="12">
    <w:abstractNumId w:val="6"/>
  </w:num>
  <w:num w:numId="13">
    <w:abstractNumId w:val="6"/>
  </w:num>
  <w:num w:numId="14">
    <w:abstractNumId w:val="6"/>
  </w:num>
  <w:num w:numId="15">
    <w:abstractNumId w:val="6"/>
  </w:num>
  <w:num w:numId="16">
    <w:abstractNumId w:val="6"/>
  </w:num>
  <w:num w:numId="17">
    <w:abstractNumId w:val="6"/>
  </w:num>
  <w:num w:numId="18">
    <w:abstractNumId w:val="6"/>
  </w:num>
  <w:num w:numId="19">
    <w:abstractNumId w:val="6"/>
  </w:num>
  <w:num w:numId="20">
    <w:abstractNumId w:val="5"/>
  </w:num>
  <w:num w:numId="21">
    <w:abstractNumId w:val="10"/>
  </w:num>
  <w:num w:numId="22">
    <w:abstractNumId w:val="13"/>
  </w:num>
  <w:num w:numId="23">
    <w:abstractNumId w:val="2"/>
  </w:num>
  <w:num w:numId="24">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writeProtection w:recommended="1"/>
  <w:zoom w:percent="130"/>
  <w:proofState w:spelling="clean" w:grammar="clean"/>
  <w:attachedTemplate r:id="rId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cumentProtection w:edit="readOnly" w:enforcement="1" w:cryptProviderType="rsaAES" w:cryptAlgorithmClass="hash" w:cryptAlgorithmType="typeAny" w:cryptAlgorithmSid="14" w:cryptSpinCount="100000" w:hash="K1G4jw9gUOTIwrRKKgRRPaZxcWDInXQRl7rK+k5ng298J/MLD8/spo8PT5PMys5mqkX3MUTKAD6lCxLKEaB9Bg==" w:salt="oyIEitc/ZGGU2uUDEaH6Bg=="/>
  <w:defaultTabStop w:val="720"/>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VarLanguage" w:val="Sv"/>
    <w:docVar w:name="DVarLogotypeName" w:val="Torekällberget"/>
    <w:docVar w:name="DVarPageNumberInserted" w:val="No"/>
  </w:docVars>
  <w:rsids>
    <w:rsidRoot w:val="00FC6434"/>
    <w:rsid w:val="0000082E"/>
    <w:rsid w:val="00000D68"/>
    <w:rsid w:val="00001B7C"/>
    <w:rsid w:val="00001DAA"/>
    <w:rsid w:val="000042F3"/>
    <w:rsid w:val="000074E3"/>
    <w:rsid w:val="00014500"/>
    <w:rsid w:val="00014BF3"/>
    <w:rsid w:val="000164EA"/>
    <w:rsid w:val="000168CF"/>
    <w:rsid w:val="00021378"/>
    <w:rsid w:val="00022CEE"/>
    <w:rsid w:val="00024698"/>
    <w:rsid w:val="00027547"/>
    <w:rsid w:val="000277C7"/>
    <w:rsid w:val="00027C58"/>
    <w:rsid w:val="00027EA7"/>
    <w:rsid w:val="000304E3"/>
    <w:rsid w:val="00030EE0"/>
    <w:rsid w:val="0003288E"/>
    <w:rsid w:val="000331EC"/>
    <w:rsid w:val="000353E9"/>
    <w:rsid w:val="00036191"/>
    <w:rsid w:val="000365B4"/>
    <w:rsid w:val="00040301"/>
    <w:rsid w:val="000431A2"/>
    <w:rsid w:val="00043529"/>
    <w:rsid w:val="00043B99"/>
    <w:rsid w:val="000440AD"/>
    <w:rsid w:val="000450D0"/>
    <w:rsid w:val="0005141F"/>
    <w:rsid w:val="0005155F"/>
    <w:rsid w:val="00052224"/>
    <w:rsid w:val="00052BF3"/>
    <w:rsid w:val="00055633"/>
    <w:rsid w:val="000606CA"/>
    <w:rsid w:val="00061E6F"/>
    <w:rsid w:val="00062BD7"/>
    <w:rsid w:val="000642F2"/>
    <w:rsid w:val="00066654"/>
    <w:rsid w:val="000666F7"/>
    <w:rsid w:val="0007138D"/>
    <w:rsid w:val="000738F0"/>
    <w:rsid w:val="00073CD2"/>
    <w:rsid w:val="00073CF2"/>
    <w:rsid w:val="00074B9A"/>
    <w:rsid w:val="00074F32"/>
    <w:rsid w:val="000755D9"/>
    <w:rsid w:val="000778B9"/>
    <w:rsid w:val="000823EA"/>
    <w:rsid w:val="000833C5"/>
    <w:rsid w:val="000922BD"/>
    <w:rsid w:val="00094077"/>
    <w:rsid w:val="00096551"/>
    <w:rsid w:val="00097624"/>
    <w:rsid w:val="000A1F6C"/>
    <w:rsid w:val="000A5678"/>
    <w:rsid w:val="000A6429"/>
    <w:rsid w:val="000A736B"/>
    <w:rsid w:val="000B0D5E"/>
    <w:rsid w:val="000B240E"/>
    <w:rsid w:val="000B3049"/>
    <w:rsid w:val="000B44E1"/>
    <w:rsid w:val="000C3C6A"/>
    <w:rsid w:val="000C686B"/>
    <w:rsid w:val="000C7FB1"/>
    <w:rsid w:val="000D19A7"/>
    <w:rsid w:val="000D2A63"/>
    <w:rsid w:val="000D4078"/>
    <w:rsid w:val="000D4B7E"/>
    <w:rsid w:val="000D4F5F"/>
    <w:rsid w:val="000D7EAE"/>
    <w:rsid w:val="000E02CB"/>
    <w:rsid w:val="000E0324"/>
    <w:rsid w:val="000E13E3"/>
    <w:rsid w:val="000E4246"/>
    <w:rsid w:val="000E7725"/>
    <w:rsid w:val="000F0541"/>
    <w:rsid w:val="000F0BBF"/>
    <w:rsid w:val="000F0E64"/>
    <w:rsid w:val="000F0F5C"/>
    <w:rsid w:val="000F294C"/>
    <w:rsid w:val="000F2DC6"/>
    <w:rsid w:val="000F3AD0"/>
    <w:rsid w:val="00100571"/>
    <w:rsid w:val="00100F7D"/>
    <w:rsid w:val="0010243F"/>
    <w:rsid w:val="00104C21"/>
    <w:rsid w:val="001071C9"/>
    <w:rsid w:val="00107355"/>
    <w:rsid w:val="00110A6D"/>
    <w:rsid w:val="00111C1C"/>
    <w:rsid w:val="00113739"/>
    <w:rsid w:val="0011381A"/>
    <w:rsid w:val="00115463"/>
    <w:rsid w:val="00116D4C"/>
    <w:rsid w:val="0012144F"/>
    <w:rsid w:val="00121666"/>
    <w:rsid w:val="00121869"/>
    <w:rsid w:val="00122B6A"/>
    <w:rsid w:val="00122C4C"/>
    <w:rsid w:val="00126563"/>
    <w:rsid w:val="001301D3"/>
    <w:rsid w:val="00132D1E"/>
    <w:rsid w:val="00134BE6"/>
    <w:rsid w:val="0014136B"/>
    <w:rsid w:val="001443D2"/>
    <w:rsid w:val="00144C21"/>
    <w:rsid w:val="00144ECF"/>
    <w:rsid w:val="0014636A"/>
    <w:rsid w:val="00147B86"/>
    <w:rsid w:val="00151EB0"/>
    <w:rsid w:val="00152058"/>
    <w:rsid w:val="0015320B"/>
    <w:rsid w:val="00153613"/>
    <w:rsid w:val="0015550E"/>
    <w:rsid w:val="001558D7"/>
    <w:rsid w:val="00155D29"/>
    <w:rsid w:val="00156DE5"/>
    <w:rsid w:val="00160C97"/>
    <w:rsid w:val="001628E1"/>
    <w:rsid w:val="00165377"/>
    <w:rsid w:val="001701D6"/>
    <w:rsid w:val="001728A6"/>
    <w:rsid w:val="00172E9B"/>
    <w:rsid w:val="001771D3"/>
    <w:rsid w:val="0018346D"/>
    <w:rsid w:val="001849F1"/>
    <w:rsid w:val="001853A1"/>
    <w:rsid w:val="00190A87"/>
    <w:rsid w:val="00190AB4"/>
    <w:rsid w:val="001918BC"/>
    <w:rsid w:val="00194E3D"/>
    <w:rsid w:val="00196BFC"/>
    <w:rsid w:val="001A038B"/>
    <w:rsid w:val="001A360B"/>
    <w:rsid w:val="001A42CF"/>
    <w:rsid w:val="001B0C35"/>
    <w:rsid w:val="001B1ED4"/>
    <w:rsid w:val="001B29E1"/>
    <w:rsid w:val="001B39E3"/>
    <w:rsid w:val="001B5EDD"/>
    <w:rsid w:val="001C0159"/>
    <w:rsid w:val="001C2C9B"/>
    <w:rsid w:val="001C344B"/>
    <w:rsid w:val="001C55E5"/>
    <w:rsid w:val="001C7A3B"/>
    <w:rsid w:val="001D21AC"/>
    <w:rsid w:val="001D258F"/>
    <w:rsid w:val="001D2932"/>
    <w:rsid w:val="001D47E3"/>
    <w:rsid w:val="001D59D1"/>
    <w:rsid w:val="001D6360"/>
    <w:rsid w:val="001D6A2C"/>
    <w:rsid w:val="001D7367"/>
    <w:rsid w:val="001D766F"/>
    <w:rsid w:val="001E1E3B"/>
    <w:rsid w:val="001E237E"/>
    <w:rsid w:val="001E46EE"/>
    <w:rsid w:val="001E4C60"/>
    <w:rsid w:val="001E4F0F"/>
    <w:rsid w:val="001F2091"/>
    <w:rsid w:val="001F782E"/>
    <w:rsid w:val="00200545"/>
    <w:rsid w:val="00203436"/>
    <w:rsid w:val="00203800"/>
    <w:rsid w:val="0020514D"/>
    <w:rsid w:val="00205B47"/>
    <w:rsid w:val="00205D93"/>
    <w:rsid w:val="00206C05"/>
    <w:rsid w:val="00206C0C"/>
    <w:rsid w:val="00210F7F"/>
    <w:rsid w:val="00211BF9"/>
    <w:rsid w:val="00213BBB"/>
    <w:rsid w:val="002142FC"/>
    <w:rsid w:val="0021499D"/>
    <w:rsid w:val="00214D98"/>
    <w:rsid w:val="00215016"/>
    <w:rsid w:val="002209FC"/>
    <w:rsid w:val="00221ED8"/>
    <w:rsid w:val="002254E8"/>
    <w:rsid w:val="00226321"/>
    <w:rsid w:val="00226EB6"/>
    <w:rsid w:val="002277C3"/>
    <w:rsid w:val="002304D7"/>
    <w:rsid w:val="0023060E"/>
    <w:rsid w:val="002316A0"/>
    <w:rsid w:val="0024024D"/>
    <w:rsid w:val="00240ACC"/>
    <w:rsid w:val="0024194C"/>
    <w:rsid w:val="00245F09"/>
    <w:rsid w:val="00247149"/>
    <w:rsid w:val="00250D13"/>
    <w:rsid w:val="00251931"/>
    <w:rsid w:val="002519DB"/>
    <w:rsid w:val="00253C99"/>
    <w:rsid w:val="00253E9E"/>
    <w:rsid w:val="00254434"/>
    <w:rsid w:val="00254BD6"/>
    <w:rsid w:val="00256CA5"/>
    <w:rsid w:val="00256EAC"/>
    <w:rsid w:val="00265161"/>
    <w:rsid w:val="0026563D"/>
    <w:rsid w:val="002671A6"/>
    <w:rsid w:val="002730CA"/>
    <w:rsid w:val="00273DF3"/>
    <w:rsid w:val="002761C4"/>
    <w:rsid w:val="00276583"/>
    <w:rsid w:val="00276FD3"/>
    <w:rsid w:val="00283186"/>
    <w:rsid w:val="0028318E"/>
    <w:rsid w:val="00283611"/>
    <w:rsid w:val="00284A4B"/>
    <w:rsid w:val="00284C75"/>
    <w:rsid w:val="002861FA"/>
    <w:rsid w:val="002865BD"/>
    <w:rsid w:val="00290CF8"/>
    <w:rsid w:val="00294391"/>
    <w:rsid w:val="002947F1"/>
    <w:rsid w:val="002968AE"/>
    <w:rsid w:val="00297902"/>
    <w:rsid w:val="002A7242"/>
    <w:rsid w:val="002B06BD"/>
    <w:rsid w:val="002B3496"/>
    <w:rsid w:val="002B5087"/>
    <w:rsid w:val="002C1565"/>
    <w:rsid w:val="002C4BDB"/>
    <w:rsid w:val="002C5069"/>
    <w:rsid w:val="002D110D"/>
    <w:rsid w:val="002D1C69"/>
    <w:rsid w:val="002D2015"/>
    <w:rsid w:val="002D2183"/>
    <w:rsid w:val="002D232F"/>
    <w:rsid w:val="002D4055"/>
    <w:rsid w:val="002D4A14"/>
    <w:rsid w:val="002D50AB"/>
    <w:rsid w:val="002E0AB0"/>
    <w:rsid w:val="002E3CFC"/>
    <w:rsid w:val="002E558B"/>
    <w:rsid w:val="002E58C5"/>
    <w:rsid w:val="002E7A0C"/>
    <w:rsid w:val="002F1A95"/>
    <w:rsid w:val="002F6C62"/>
    <w:rsid w:val="00301116"/>
    <w:rsid w:val="00303354"/>
    <w:rsid w:val="003059B8"/>
    <w:rsid w:val="00305B4C"/>
    <w:rsid w:val="00306A69"/>
    <w:rsid w:val="00306B17"/>
    <w:rsid w:val="003124EA"/>
    <w:rsid w:val="0031302F"/>
    <w:rsid w:val="00313BE9"/>
    <w:rsid w:val="003148D7"/>
    <w:rsid w:val="00314DDA"/>
    <w:rsid w:val="00315E5F"/>
    <w:rsid w:val="00317F8A"/>
    <w:rsid w:val="00320D8E"/>
    <w:rsid w:val="00322F89"/>
    <w:rsid w:val="003255F3"/>
    <w:rsid w:val="00326F3D"/>
    <w:rsid w:val="00327887"/>
    <w:rsid w:val="00334C9D"/>
    <w:rsid w:val="003374FB"/>
    <w:rsid w:val="00337622"/>
    <w:rsid w:val="00340F6B"/>
    <w:rsid w:val="00341AAD"/>
    <w:rsid w:val="00342442"/>
    <w:rsid w:val="0034257D"/>
    <w:rsid w:val="00347DBF"/>
    <w:rsid w:val="003522B2"/>
    <w:rsid w:val="003540FF"/>
    <w:rsid w:val="0035470D"/>
    <w:rsid w:val="003563E7"/>
    <w:rsid w:val="00357940"/>
    <w:rsid w:val="003601CB"/>
    <w:rsid w:val="00361D09"/>
    <w:rsid w:val="003648D9"/>
    <w:rsid w:val="003661CA"/>
    <w:rsid w:val="00371808"/>
    <w:rsid w:val="00374C2B"/>
    <w:rsid w:val="003751A5"/>
    <w:rsid w:val="00375841"/>
    <w:rsid w:val="0037614D"/>
    <w:rsid w:val="00376FF5"/>
    <w:rsid w:val="003771BD"/>
    <w:rsid w:val="00381734"/>
    <w:rsid w:val="003829DF"/>
    <w:rsid w:val="00382A91"/>
    <w:rsid w:val="00382EF9"/>
    <w:rsid w:val="003834D7"/>
    <w:rsid w:val="00386065"/>
    <w:rsid w:val="003879D4"/>
    <w:rsid w:val="003902C4"/>
    <w:rsid w:val="00394FB2"/>
    <w:rsid w:val="0039514E"/>
    <w:rsid w:val="00395C52"/>
    <w:rsid w:val="00396206"/>
    <w:rsid w:val="00397CDB"/>
    <w:rsid w:val="003A0924"/>
    <w:rsid w:val="003A22F0"/>
    <w:rsid w:val="003A34C3"/>
    <w:rsid w:val="003A3BE7"/>
    <w:rsid w:val="003A4D77"/>
    <w:rsid w:val="003A511E"/>
    <w:rsid w:val="003A520D"/>
    <w:rsid w:val="003B3791"/>
    <w:rsid w:val="003B4A04"/>
    <w:rsid w:val="003C153E"/>
    <w:rsid w:val="003C1AAF"/>
    <w:rsid w:val="003C5461"/>
    <w:rsid w:val="003C794E"/>
    <w:rsid w:val="003D0203"/>
    <w:rsid w:val="003D187B"/>
    <w:rsid w:val="003D1B79"/>
    <w:rsid w:val="003D3A96"/>
    <w:rsid w:val="003D43AD"/>
    <w:rsid w:val="003D4F90"/>
    <w:rsid w:val="003D5911"/>
    <w:rsid w:val="003D6270"/>
    <w:rsid w:val="003D791D"/>
    <w:rsid w:val="003D7DAE"/>
    <w:rsid w:val="003E0FBE"/>
    <w:rsid w:val="003E285F"/>
    <w:rsid w:val="003E293A"/>
    <w:rsid w:val="003E2DB8"/>
    <w:rsid w:val="003E4D60"/>
    <w:rsid w:val="003E529B"/>
    <w:rsid w:val="003F02BF"/>
    <w:rsid w:val="003F2569"/>
    <w:rsid w:val="003F33F2"/>
    <w:rsid w:val="003F5761"/>
    <w:rsid w:val="003F6440"/>
    <w:rsid w:val="003F6E48"/>
    <w:rsid w:val="003F75B5"/>
    <w:rsid w:val="003F7D23"/>
    <w:rsid w:val="00402A1A"/>
    <w:rsid w:val="00406138"/>
    <w:rsid w:val="004072BD"/>
    <w:rsid w:val="004107C3"/>
    <w:rsid w:val="00411166"/>
    <w:rsid w:val="00411542"/>
    <w:rsid w:val="00412377"/>
    <w:rsid w:val="00414241"/>
    <w:rsid w:val="00416160"/>
    <w:rsid w:val="00416454"/>
    <w:rsid w:val="004166EC"/>
    <w:rsid w:val="00416BEF"/>
    <w:rsid w:val="0042002F"/>
    <w:rsid w:val="00420243"/>
    <w:rsid w:val="00420464"/>
    <w:rsid w:val="00420792"/>
    <w:rsid w:val="0042139E"/>
    <w:rsid w:val="00421B4F"/>
    <w:rsid w:val="00422226"/>
    <w:rsid w:val="00424E67"/>
    <w:rsid w:val="0042712B"/>
    <w:rsid w:val="00427A51"/>
    <w:rsid w:val="00430816"/>
    <w:rsid w:val="00430F36"/>
    <w:rsid w:val="0043105B"/>
    <w:rsid w:val="00434A48"/>
    <w:rsid w:val="00434FC7"/>
    <w:rsid w:val="0043555A"/>
    <w:rsid w:val="0043560C"/>
    <w:rsid w:val="00435947"/>
    <w:rsid w:val="00436805"/>
    <w:rsid w:val="00437661"/>
    <w:rsid w:val="00446A67"/>
    <w:rsid w:val="004470E1"/>
    <w:rsid w:val="00450404"/>
    <w:rsid w:val="004548D1"/>
    <w:rsid w:val="0045614E"/>
    <w:rsid w:val="004637D8"/>
    <w:rsid w:val="00463D7D"/>
    <w:rsid w:val="0046798B"/>
    <w:rsid w:val="0047190E"/>
    <w:rsid w:val="00472640"/>
    <w:rsid w:val="004763E0"/>
    <w:rsid w:val="004765F9"/>
    <w:rsid w:val="0048514A"/>
    <w:rsid w:val="00485AF2"/>
    <w:rsid w:val="0048644E"/>
    <w:rsid w:val="00487645"/>
    <w:rsid w:val="004965D2"/>
    <w:rsid w:val="00496738"/>
    <w:rsid w:val="004A09E8"/>
    <w:rsid w:val="004A176C"/>
    <w:rsid w:val="004A584F"/>
    <w:rsid w:val="004A6004"/>
    <w:rsid w:val="004A79C4"/>
    <w:rsid w:val="004B187F"/>
    <w:rsid w:val="004B256E"/>
    <w:rsid w:val="004B41CB"/>
    <w:rsid w:val="004B5FDE"/>
    <w:rsid w:val="004C06F3"/>
    <w:rsid w:val="004C10AD"/>
    <w:rsid w:val="004C1357"/>
    <w:rsid w:val="004C1AA0"/>
    <w:rsid w:val="004C391D"/>
    <w:rsid w:val="004C4B85"/>
    <w:rsid w:val="004C5E03"/>
    <w:rsid w:val="004C73DC"/>
    <w:rsid w:val="004C7D88"/>
    <w:rsid w:val="004D03E1"/>
    <w:rsid w:val="004D07E6"/>
    <w:rsid w:val="004D22E6"/>
    <w:rsid w:val="004D2A4A"/>
    <w:rsid w:val="004D44A1"/>
    <w:rsid w:val="004D4DBF"/>
    <w:rsid w:val="004D5336"/>
    <w:rsid w:val="004D648C"/>
    <w:rsid w:val="004D78C0"/>
    <w:rsid w:val="004E2266"/>
    <w:rsid w:val="004E340C"/>
    <w:rsid w:val="004E3657"/>
    <w:rsid w:val="004E5000"/>
    <w:rsid w:val="004E55DE"/>
    <w:rsid w:val="004E5D7B"/>
    <w:rsid w:val="004E7227"/>
    <w:rsid w:val="004F1632"/>
    <w:rsid w:val="004F55E1"/>
    <w:rsid w:val="004F5894"/>
    <w:rsid w:val="004F7ED0"/>
    <w:rsid w:val="00500983"/>
    <w:rsid w:val="00500B95"/>
    <w:rsid w:val="0050134A"/>
    <w:rsid w:val="00504E22"/>
    <w:rsid w:val="005071C2"/>
    <w:rsid w:val="005111EE"/>
    <w:rsid w:val="005113CB"/>
    <w:rsid w:val="0051281B"/>
    <w:rsid w:val="00513DBA"/>
    <w:rsid w:val="0051549E"/>
    <w:rsid w:val="005158B7"/>
    <w:rsid w:val="00520E08"/>
    <w:rsid w:val="0052125A"/>
    <w:rsid w:val="00522C7E"/>
    <w:rsid w:val="005255A7"/>
    <w:rsid w:val="005268F8"/>
    <w:rsid w:val="00526C2F"/>
    <w:rsid w:val="00527D4F"/>
    <w:rsid w:val="005300CF"/>
    <w:rsid w:val="005340BC"/>
    <w:rsid w:val="00534450"/>
    <w:rsid w:val="005355ED"/>
    <w:rsid w:val="005413AB"/>
    <w:rsid w:val="0054506A"/>
    <w:rsid w:val="00545E25"/>
    <w:rsid w:val="00546416"/>
    <w:rsid w:val="0055438E"/>
    <w:rsid w:val="005566D7"/>
    <w:rsid w:val="005567B7"/>
    <w:rsid w:val="00556DC7"/>
    <w:rsid w:val="005606CF"/>
    <w:rsid w:val="005616CC"/>
    <w:rsid w:val="0056195E"/>
    <w:rsid w:val="00562C90"/>
    <w:rsid w:val="0056435D"/>
    <w:rsid w:val="00564BCB"/>
    <w:rsid w:val="00566E5B"/>
    <w:rsid w:val="0057040B"/>
    <w:rsid w:val="00571AEE"/>
    <w:rsid w:val="00572ABB"/>
    <w:rsid w:val="00573F75"/>
    <w:rsid w:val="0057613D"/>
    <w:rsid w:val="00577720"/>
    <w:rsid w:val="00583169"/>
    <w:rsid w:val="0058518D"/>
    <w:rsid w:val="005872EF"/>
    <w:rsid w:val="00591354"/>
    <w:rsid w:val="0059213E"/>
    <w:rsid w:val="00592C8E"/>
    <w:rsid w:val="00593414"/>
    <w:rsid w:val="00594C61"/>
    <w:rsid w:val="005A1336"/>
    <w:rsid w:val="005A1FC2"/>
    <w:rsid w:val="005A2BCA"/>
    <w:rsid w:val="005A463B"/>
    <w:rsid w:val="005A5138"/>
    <w:rsid w:val="005A7DF0"/>
    <w:rsid w:val="005B0FA6"/>
    <w:rsid w:val="005B320A"/>
    <w:rsid w:val="005B5D68"/>
    <w:rsid w:val="005C19FF"/>
    <w:rsid w:val="005C298F"/>
    <w:rsid w:val="005C540D"/>
    <w:rsid w:val="005C5848"/>
    <w:rsid w:val="005C6366"/>
    <w:rsid w:val="005C6C3E"/>
    <w:rsid w:val="005D2124"/>
    <w:rsid w:val="005D5977"/>
    <w:rsid w:val="005D5DB8"/>
    <w:rsid w:val="005D7FE5"/>
    <w:rsid w:val="005E0360"/>
    <w:rsid w:val="005E03CA"/>
    <w:rsid w:val="005E29A7"/>
    <w:rsid w:val="005E30B9"/>
    <w:rsid w:val="005E478E"/>
    <w:rsid w:val="005E4C4A"/>
    <w:rsid w:val="005E57EB"/>
    <w:rsid w:val="005E6D79"/>
    <w:rsid w:val="005E73F9"/>
    <w:rsid w:val="005F06DD"/>
    <w:rsid w:val="005F1018"/>
    <w:rsid w:val="005F11C2"/>
    <w:rsid w:val="005F1519"/>
    <w:rsid w:val="005F33BB"/>
    <w:rsid w:val="005F3F0C"/>
    <w:rsid w:val="005F6316"/>
    <w:rsid w:val="005F7313"/>
    <w:rsid w:val="006107CA"/>
    <w:rsid w:val="00610889"/>
    <w:rsid w:val="00610C93"/>
    <w:rsid w:val="00614AE7"/>
    <w:rsid w:val="00615395"/>
    <w:rsid w:val="00615F2E"/>
    <w:rsid w:val="00617CFB"/>
    <w:rsid w:val="006216E5"/>
    <w:rsid w:val="0062172F"/>
    <w:rsid w:val="00621778"/>
    <w:rsid w:val="00623E6D"/>
    <w:rsid w:val="00625184"/>
    <w:rsid w:val="00626319"/>
    <w:rsid w:val="00632326"/>
    <w:rsid w:val="00632F3D"/>
    <w:rsid w:val="0063392D"/>
    <w:rsid w:val="006339E7"/>
    <w:rsid w:val="006343EB"/>
    <w:rsid w:val="006354FC"/>
    <w:rsid w:val="00635CA5"/>
    <w:rsid w:val="00635F8F"/>
    <w:rsid w:val="006369FE"/>
    <w:rsid w:val="00636B69"/>
    <w:rsid w:val="00636CE4"/>
    <w:rsid w:val="006379DB"/>
    <w:rsid w:val="006400BB"/>
    <w:rsid w:val="006419C8"/>
    <w:rsid w:val="00644FA7"/>
    <w:rsid w:val="0064510D"/>
    <w:rsid w:val="00647096"/>
    <w:rsid w:val="00647FFD"/>
    <w:rsid w:val="00651447"/>
    <w:rsid w:val="00652997"/>
    <w:rsid w:val="00655F61"/>
    <w:rsid w:val="00655F69"/>
    <w:rsid w:val="00660254"/>
    <w:rsid w:val="006617F5"/>
    <w:rsid w:val="00663FC5"/>
    <w:rsid w:val="00665252"/>
    <w:rsid w:val="0066576C"/>
    <w:rsid w:val="006674EB"/>
    <w:rsid w:val="00671713"/>
    <w:rsid w:val="006722D8"/>
    <w:rsid w:val="006800D4"/>
    <w:rsid w:val="0068047C"/>
    <w:rsid w:val="00681395"/>
    <w:rsid w:val="00690589"/>
    <w:rsid w:val="0069223A"/>
    <w:rsid w:val="00694CB2"/>
    <w:rsid w:val="00694D38"/>
    <w:rsid w:val="006956BD"/>
    <w:rsid w:val="006963C4"/>
    <w:rsid w:val="00697BA1"/>
    <w:rsid w:val="006A12A1"/>
    <w:rsid w:val="006A1BFB"/>
    <w:rsid w:val="006A1EA6"/>
    <w:rsid w:val="006A1FBC"/>
    <w:rsid w:val="006A287B"/>
    <w:rsid w:val="006A2B53"/>
    <w:rsid w:val="006B2227"/>
    <w:rsid w:val="006B4448"/>
    <w:rsid w:val="006B4F34"/>
    <w:rsid w:val="006B68CC"/>
    <w:rsid w:val="006B7F4B"/>
    <w:rsid w:val="006C0C29"/>
    <w:rsid w:val="006C105D"/>
    <w:rsid w:val="006C2846"/>
    <w:rsid w:val="006C286C"/>
    <w:rsid w:val="006C59FD"/>
    <w:rsid w:val="006C5D39"/>
    <w:rsid w:val="006D0118"/>
    <w:rsid w:val="006D2DA7"/>
    <w:rsid w:val="006D5021"/>
    <w:rsid w:val="006D53A1"/>
    <w:rsid w:val="006D5AA3"/>
    <w:rsid w:val="006E0F31"/>
    <w:rsid w:val="006E15FF"/>
    <w:rsid w:val="006E1CEE"/>
    <w:rsid w:val="006E398A"/>
    <w:rsid w:val="006E58C3"/>
    <w:rsid w:val="006F1447"/>
    <w:rsid w:val="006F16A8"/>
    <w:rsid w:val="006F26A2"/>
    <w:rsid w:val="006F42E5"/>
    <w:rsid w:val="006F4687"/>
    <w:rsid w:val="006F6BA5"/>
    <w:rsid w:val="006F76A9"/>
    <w:rsid w:val="006F793B"/>
    <w:rsid w:val="007036FB"/>
    <w:rsid w:val="00703CDE"/>
    <w:rsid w:val="00703FAE"/>
    <w:rsid w:val="00707887"/>
    <w:rsid w:val="007118EF"/>
    <w:rsid w:val="00712270"/>
    <w:rsid w:val="00713672"/>
    <w:rsid w:val="007179F8"/>
    <w:rsid w:val="007209D8"/>
    <w:rsid w:val="007219D6"/>
    <w:rsid w:val="00721F2A"/>
    <w:rsid w:val="007226CA"/>
    <w:rsid w:val="007245EB"/>
    <w:rsid w:val="007258DE"/>
    <w:rsid w:val="0073195A"/>
    <w:rsid w:val="007342C3"/>
    <w:rsid w:val="00744416"/>
    <w:rsid w:val="0074506A"/>
    <w:rsid w:val="007473B8"/>
    <w:rsid w:val="0074776E"/>
    <w:rsid w:val="007507F8"/>
    <w:rsid w:val="0075714C"/>
    <w:rsid w:val="00762ADD"/>
    <w:rsid w:val="0076303E"/>
    <w:rsid w:val="007638F0"/>
    <w:rsid w:val="00766908"/>
    <w:rsid w:val="00766EBE"/>
    <w:rsid w:val="00770EDD"/>
    <w:rsid w:val="00770FCC"/>
    <w:rsid w:val="00771C3F"/>
    <w:rsid w:val="00772522"/>
    <w:rsid w:val="00772A96"/>
    <w:rsid w:val="00774E58"/>
    <w:rsid w:val="00780AA3"/>
    <w:rsid w:val="00781947"/>
    <w:rsid w:val="00781A85"/>
    <w:rsid w:val="00782350"/>
    <w:rsid w:val="00782D65"/>
    <w:rsid w:val="007830E4"/>
    <w:rsid w:val="007840CA"/>
    <w:rsid w:val="00791D69"/>
    <w:rsid w:val="00792503"/>
    <w:rsid w:val="007942A3"/>
    <w:rsid w:val="007962EE"/>
    <w:rsid w:val="00796B8A"/>
    <w:rsid w:val="007A01F5"/>
    <w:rsid w:val="007A441B"/>
    <w:rsid w:val="007B2A42"/>
    <w:rsid w:val="007B550D"/>
    <w:rsid w:val="007B5535"/>
    <w:rsid w:val="007C3550"/>
    <w:rsid w:val="007C5498"/>
    <w:rsid w:val="007C7B3C"/>
    <w:rsid w:val="007D21A6"/>
    <w:rsid w:val="007D2519"/>
    <w:rsid w:val="007D383C"/>
    <w:rsid w:val="007D4352"/>
    <w:rsid w:val="007D519C"/>
    <w:rsid w:val="007D66A8"/>
    <w:rsid w:val="007D73F2"/>
    <w:rsid w:val="007E0C20"/>
    <w:rsid w:val="007E2074"/>
    <w:rsid w:val="007E3274"/>
    <w:rsid w:val="007E4F48"/>
    <w:rsid w:val="007E55AC"/>
    <w:rsid w:val="007E7687"/>
    <w:rsid w:val="007F39F2"/>
    <w:rsid w:val="007F415C"/>
    <w:rsid w:val="007F470A"/>
    <w:rsid w:val="007F5D01"/>
    <w:rsid w:val="007F7DAA"/>
    <w:rsid w:val="008013D4"/>
    <w:rsid w:val="00805F40"/>
    <w:rsid w:val="00806135"/>
    <w:rsid w:val="00806254"/>
    <w:rsid w:val="00807F40"/>
    <w:rsid w:val="00811318"/>
    <w:rsid w:val="008125CC"/>
    <w:rsid w:val="00814D41"/>
    <w:rsid w:val="00817586"/>
    <w:rsid w:val="00817B7F"/>
    <w:rsid w:val="008201F0"/>
    <w:rsid w:val="00820C07"/>
    <w:rsid w:val="00823437"/>
    <w:rsid w:val="00830EB5"/>
    <w:rsid w:val="008349EC"/>
    <w:rsid w:val="008378BF"/>
    <w:rsid w:val="00842395"/>
    <w:rsid w:val="00844D68"/>
    <w:rsid w:val="00845ED3"/>
    <w:rsid w:val="00851D35"/>
    <w:rsid w:val="00855721"/>
    <w:rsid w:val="00856C9C"/>
    <w:rsid w:val="00860339"/>
    <w:rsid w:val="0086050D"/>
    <w:rsid w:val="00861774"/>
    <w:rsid w:val="008644B0"/>
    <w:rsid w:val="00864C16"/>
    <w:rsid w:val="00864D4B"/>
    <w:rsid w:val="00866C09"/>
    <w:rsid w:val="00873C40"/>
    <w:rsid w:val="008740F8"/>
    <w:rsid w:val="008741E8"/>
    <w:rsid w:val="008750AF"/>
    <w:rsid w:val="008752D7"/>
    <w:rsid w:val="00877067"/>
    <w:rsid w:val="00880C1E"/>
    <w:rsid w:val="00882B6D"/>
    <w:rsid w:val="0088399D"/>
    <w:rsid w:val="00884CBA"/>
    <w:rsid w:val="0088518D"/>
    <w:rsid w:val="008851BC"/>
    <w:rsid w:val="00885414"/>
    <w:rsid w:val="0088551F"/>
    <w:rsid w:val="008866DB"/>
    <w:rsid w:val="00887DF4"/>
    <w:rsid w:val="00890244"/>
    <w:rsid w:val="00890372"/>
    <w:rsid w:val="0089042F"/>
    <w:rsid w:val="00891619"/>
    <w:rsid w:val="0089562D"/>
    <w:rsid w:val="00896A10"/>
    <w:rsid w:val="00897B94"/>
    <w:rsid w:val="008A0CE9"/>
    <w:rsid w:val="008B55C8"/>
    <w:rsid w:val="008B5A18"/>
    <w:rsid w:val="008B5B3B"/>
    <w:rsid w:val="008B5C1A"/>
    <w:rsid w:val="008B7CC7"/>
    <w:rsid w:val="008C471E"/>
    <w:rsid w:val="008C6556"/>
    <w:rsid w:val="008C7544"/>
    <w:rsid w:val="008D0657"/>
    <w:rsid w:val="008D15A4"/>
    <w:rsid w:val="008D2D32"/>
    <w:rsid w:val="008D357E"/>
    <w:rsid w:val="008D3EAC"/>
    <w:rsid w:val="008E23BC"/>
    <w:rsid w:val="008E379D"/>
    <w:rsid w:val="008E4BB7"/>
    <w:rsid w:val="008F3926"/>
    <w:rsid w:val="008F4A25"/>
    <w:rsid w:val="008F6E23"/>
    <w:rsid w:val="00900176"/>
    <w:rsid w:val="0090187B"/>
    <w:rsid w:val="009047CA"/>
    <w:rsid w:val="009047E5"/>
    <w:rsid w:val="00910380"/>
    <w:rsid w:val="0091178A"/>
    <w:rsid w:val="00917859"/>
    <w:rsid w:val="00920E53"/>
    <w:rsid w:val="00921C0F"/>
    <w:rsid w:val="00923BE2"/>
    <w:rsid w:val="00925547"/>
    <w:rsid w:val="009267C6"/>
    <w:rsid w:val="0092761E"/>
    <w:rsid w:val="00930BDC"/>
    <w:rsid w:val="00931972"/>
    <w:rsid w:val="00932725"/>
    <w:rsid w:val="00937ECA"/>
    <w:rsid w:val="009400F7"/>
    <w:rsid w:val="00942AE4"/>
    <w:rsid w:val="0094636F"/>
    <w:rsid w:val="00950DDD"/>
    <w:rsid w:val="00951B66"/>
    <w:rsid w:val="0095430C"/>
    <w:rsid w:val="00955307"/>
    <w:rsid w:val="0095641C"/>
    <w:rsid w:val="00956A38"/>
    <w:rsid w:val="0095762F"/>
    <w:rsid w:val="0096064C"/>
    <w:rsid w:val="0096195E"/>
    <w:rsid w:val="00961B4A"/>
    <w:rsid w:val="00963BF4"/>
    <w:rsid w:val="009656AE"/>
    <w:rsid w:val="00966FDA"/>
    <w:rsid w:val="009711C3"/>
    <w:rsid w:val="0097214C"/>
    <w:rsid w:val="00972A13"/>
    <w:rsid w:val="0097321F"/>
    <w:rsid w:val="00975BFB"/>
    <w:rsid w:val="00975ECA"/>
    <w:rsid w:val="00981493"/>
    <w:rsid w:val="009839DA"/>
    <w:rsid w:val="0098454B"/>
    <w:rsid w:val="00984DBF"/>
    <w:rsid w:val="00985F28"/>
    <w:rsid w:val="009861ED"/>
    <w:rsid w:val="00987011"/>
    <w:rsid w:val="00990BD6"/>
    <w:rsid w:val="00990F06"/>
    <w:rsid w:val="009920D3"/>
    <w:rsid w:val="00993BD0"/>
    <w:rsid w:val="00994418"/>
    <w:rsid w:val="00995446"/>
    <w:rsid w:val="00995ED1"/>
    <w:rsid w:val="009A211D"/>
    <w:rsid w:val="009A59F4"/>
    <w:rsid w:val="009A615A"/>
    <w:rsid w:val="009B24DA"/>
    <w:rsid w:val="009B281A"/>
    <w:rsid w:val="009B4522"/>
    <w:rsid w:val="009B5281"/>
    <w:rsid w:val="009B675A"/>
    <w:rsid w:val="009C0779"/>
    <w:rsid w:val="009C0BD3"/>
    <w:rsid w:val="009C1196"/>
    <w:rsid w:val="009C11B4"/>
    <w:rsid w:val="009C228A"/>
    <w:rsid w:val="009C2A94"/>
    <w:rsid w:val="009C3A4B"/>
    <w:rsid w:val="009C4C83"/>
    <w:rsid w:val="009C508B"/>
    <w:rsid w:val="009C5D38"/>
    <w:rsid w:val="009C7C38"/>
    <w:rsid w:val="009D15AD"/>
    <w:rsid w:val="009D2273"/>
    <w:rsid w:val="009D3EA1"/>
    <w:rsid w:val="009D40C1"/>
    <w:rsid w:val="009D4562"/>
    <w:rsid w:val="009D5EA2"/>
    <w:rsid w:val="009D7FEA"/>
    <w:rsid w:val="009E03ED"/>
    <w:rsid w:val="009E3549"/>
    <w:rsid w:val="009E3E80"/>
    <w:rsid w:val="009E3FA9"/>
    <w:rsid w:val="009E552C"/>
    <w:rsid w:val="009F2E20"/>
    <w:rsid w:val="009F324A"/>
    <w:rsid w:val="009F3E95"/>
    <w:rsid w:val="009F4168"/>
    <w:rsid w:val="009F55B7"/>
    <w:rsid w:val="009F58DD"/>
    <w:rsid w:val="00A01592"/>
    <w:rsid w:val="00A01866"/>
    <w:rsid w:val="00A01F6B"/>
    <w:rsid w:val="00A030D3"/>
    <w:rsid w:val="00A06C8C"/>
    <w:rsid w:val="00A110AC"/>
    <w:rsid w:val="00A1191F"/>
    <w:rsid w:val="00A12B8A"/>
    <w:rsid w:val="00A14078"/>
    <w:rsid w:val="00A14A43"/>
    <w:rsid w:val="00A14D69"/>
    <w:rsid w:val="00A15DD9"/>
    <w:rsid w:val="00A17084"/>
    <w:rsid w:val="00A17A6D"/>
    <w:rsid w:val="00A2162C"/>
    <w:rsid w:val="00A221CA"/>
    <w:rsid w:val="00A237E1"/>
    <w:rsid w:val="00A248FE"/>
    <w:rsid w:val="00A27254"/>
    <w:rsid w:val="00A31C4B"/>
    <w:rsid w:val="00A32DBC"/>
    <w:rsid w:val="00A32FF0"/>
    <w:rsid w:val="00A342F6"/>
    <w:rsid w:val="00A3727E"/>
    <w:rsid w:val="00A3763A"/>
    <w:rsid w:val="00A4030F"/>
    <w:rsid w:val="00A416D7"/>
    <w:rsid w:val="00A41ADB"/>
    <w:rsid w:val="00A4267C"/>
    <w:rsid w:val="00A435F1"/>
    <w:rsid w:val="00A44BFF"/>
    <w:rsid w:val="00A4576D"/>
    <w:rsid w:val="00A46220"/>
    <w:rsid w:val="00A475BB"/>
    <w:rsid w:val="00A50513"/>
    <w:rsid w:val="00A50CE3"/>
    <w:rsid w:val="00A50E7A"/>
    <w:rsid w:val="00A51559"/>
    <w:rsid w:val="00A53E25"/>
    <w:rsid w:val="00A54EBF"/>
    <w:rsid w:val="00A55932"/>
    <w:rsid w:val="00A55B4E"/>
    <w:rsid w:val="00A609A1"/>
    <w:rsid w:val="00A61852"/>
    <w:rsid w:val="00A633C1"/>
    <w:rsid w:val="00A644F7"/>
    <w:rsid w:val="00A65B6E"/>
    <w:rsid w:val="00A67C84"/>
    <w:rsid w:val="00A67E46"/>
    <w:rsid w:val="00A70FC9"/>
    <w:rsid w:val="00A71664"/>
    <w:rsid w:val="00A73EB4"/>
    <w:rsid w:val="00A754EB"/>
    <w:rsid w:val="00A7563D"/>
    <w:rsid w:val="00A76FA1"/>
    <w:rsid w:val="00A81875"/>
    <w:rsid w:val="00A87DDA"/>
    <w:rsid w:val="00A87E71"/>
    <w:rsid w:val="00A90842"/>
    <w:rsid w:val="00A90BEA"/>
    <w:rsid w:val="00A93DB7"/>
    <w:rsid w:val="00A94C5E"/>
    <w:rsid w:val="00A95D9B"/>
    <w:rsid w:val="00A96022"/>
    <w:rsid w:val="00A962BD"/>
    <w:rsid w:val="00A9694E"/>
    <w:rsid w:val="00A96EAD"/>
    <w:rsid w:val="00AA1E4E"/>
    <w:rsid w:val="00AA2BBA"/>
    <w:rsid w:val="00AA6857"/>
    <w:rsid w:val="00AB04BF"/>
    <w:rsid w:val="00AB0CCA"/>
    <w:rsid w:val="00AB3716"/>
    <w:rsid w:val="00AB545A"/>
    <w:rsid w:val="00AB6F8D"/>
    <w:rsid w:val="00AC0395"/>
    <w:rsid w:val="00AC2974"/>
    <w:rsid w:val="00AC2A08"/>
    <w:rsid w:val="00AC50AA"/>
    <w:rsid w:val="00AD0632"/>
    <w:rsid w:val="00AD3BA0"/>
    <w:rsid w:val="00AD4FE3"/>
    <w:rsid w:val="00AE0535"/>
    <w:rsid w:val="00AE4A6A"/>
    <w:rsid w:val="00AE4EDC"/>
    <w:rsid w:val="00AE50B5"/>
    <w:rsid w:val="00AF0E55"/>
    <w:rsid w:val="00AF116E"/>
    <w:rsid w:val="00AF208B"/>
    <w:rsid w:val="00AF20CA"/>
    <w:rsid w:val="00AF2A43"/>
    <w:rsid w:val="00AF456C"/>
    <w:rsid w:val="00AF55F9"/>
    <w:rsid w:val="00AF6137"/>
    <w:rsid w:val="00AF6A28"/>
    <w:rsid w:val="00AF6A43"/>
    <w:rsid w:val="00AF6CB2"/>
    <w:rsid w:val="00AF7AA5"/>
    <w:rsid w:val="00B0049C"/>
    <w:rsid w:val="00B020B5"/>
    <w:rsid w:val="00B052B9"/>
    <w:rsid w:val="00B0570A"/>
    <w:rsid w:val="00B072F5"/>
    <w:rsid w:val="00B12F3C"/>
    <w:rsid w:val="00B1391C"/>
    <w:rsid w:val="00B143E6"/>
    <w:rsid w:val="00B2047D"/>
    <w:rsid w:val="00B20A39"/>
    <w:rsid w:val="00B213FA"/>
    <w:rsid w:val="00B21ABD"/>
    <w:rsid w:val="00B21D36"/>
    <w:rsid w:val="00B23889"/>
    <w:rsid w:val="00B24A64"/>
    <w:rsid w:val="00B24C80"/>
    <w:rsid w:val="00B24DC6"/>
    <w:rsid w:val="00B262BF"/>
    <w:rsid w:val="00B26C3F"/>
    <w:rsid w:val="00B2733E"/>
    <w:rsid w:val="00B30127"/>
    <w:rsid w:val="00B30B69"/>
    <w:rsid w:val="00B31012"/>
    <w:rsid w:val="00B37104"/>
    <w:rsid w:val="00B3725C"/>
    <w:rsid w:val="00B42DB4"/>
    <w:rsid w:val="00B4338E"/>
    <w:rsid w:val="00B44CC3"/>
    <w:rsid w:val="00B45238"/>
    <w:rsid w:val="00B45B96"/>
    <w:rsid w:val="00B45F76"/>
    <w:rsid w:val="00B46251"/>
    <w:rsid w:val="00B47347"/>
    <w:rsid w:val="00B478C2"/>
    <w:rsid w:val="00B47FFC"/>
    <w:rsid w:val="00B51E17"/>
    <w:rsid w:val="00B52FA1"/>
    <w:rsid w:val="00B532DB"/>
    <w:rsid w:val="00B545C7"/>
    <w:rsid w:val="00B56AFE"/>
    <w:rsid w:val="00B57335"/>
    <w:rsid w:val="00B61396"/>
    <w:rsid w:val="00B6170F"/>
    <w:rsid w:val="00B6254A"/>
    <w:rsid w:val="00B638D3"/>
    <w:rsid w:val="00B65EF1"/>
    <w:rsid w:val="00B67555"/>
    <w:rsid w:val="00B70BE0"/>
    <w:rsid w:val="00B7479F"/>
    <w:rsid w:val="00B74DD4"/>
    <w:rsid w:val="00B77595"/>
    <w:rsid w:val="00B77F87"/>
    <w:rsid w:val="00B81DAD"/>
    <w:rsid w:val="00B8293E"/>
    <w:rsid w:val="00B83C18"/>
    <w:rsid w:val="00B85EE1"/>
    <w:rsid w:val="00B90763"/>
    <w:rsid w:val="00B9151E"/>
    <w:rsid w:val="00B92795"/>
    <w:rsid w:val="00B928F3"/>
    <w:rsid w:val="00B92CAE"/>
    <w:rsid w:val="00B94375"/>
    <w:rsid w:val="00B95797"/>
    <w:rsid w:val="00B957D4"/>
    <w:rsid w:val="00B95C3B"/>
    <w:rsid w:val="00BA1523"/>
    <w:rsid w:val="00BA45AB"/>
    <w:rsid w:val="00BA51A4"/>
    <w:rsid w:val="00BA55F9"/>
    <w:rsid w:val="00BA6311"/>
    <w:rsid w:val="00BA718E"/>
    <w:rsid w:val="00BA724E"/>
    <w:rsid w:val="00BA7B62"/>
    <w:rsid w:val="00BB02CE"/>
    <w:rsid w:val="00BB4052"/>
    <w:rsid w:val="00BB57C5"/>
    <w:rsid w:val="00BB7636"/>
    <w:rsid w:val="00BB7DE2"/>
    <w:rsid w:val="00BC03A8"/>
    <w:rsid w:val="00BC5751"/>
    <w:rsid w:val="00BC5B1A"/>
    <w:rsid w:val="00BC64B9"/>
    <w:rsid w:val="00BD0339"/>
    <w:rsid w:val="00BD068E"/>
    <w:rsid w:val="00BD1164"/>
    <w:rsid w:val="00BD5DE5"/>
    <w:rsid w:val="00BD7ECF"/>
    <w:rsid w:val="00BE48F3"/>
    <w:rsid w:val="00BE569B"/>
    <w:rsid w:val="00BE6EF0"/>
    <w:rsid w:val="00BE730F"/>
    <w:rsid w:val="00BF04AC"/>
    <w:rsid w:val="00BF0E79"/>
    <w:rsid w:val="00BF25BB"/>
    <w:rsid w:val="00BF2DB9"/>
    <w:rsid w:val="00BF2E75"/>
    <w:rsid w:val="00BF3E94"/>
    <w:rsid w:val="00BF500C"/>
    <w:rsid w:val="00BF63C2"/>
    <w:rsid w:val="00BF69D1"/>
    <w:rsid w:val="00BF7A1B"/>
    <w:rsid w:val="00C0129A"/>
    <w:rsid w:val="00C01D0E"/>
    <w:rsid w:val="00C02564"/>
    <w:rsid w:val="00C025B7"/>
    <w:rsid w:val="00C02B7C"/>
    <w:rsid w:val="00C047D7"/>
    <w:rsid w:val="00C0487B"/>
    <w:rsid w:val="00C06185"/>
    <w:rsid w:val="00C0669F"/>
    <w:rsid w:val="00C13A2E"/>
    <w:rsid w:val="00C13AD4"/>
    <w:rsid w:val="00C13DC7"/>
    <w:rsid w:val="00C17473"/>
    <w:rsid w:val="00C2404C"/>
    <w:rsid w:val="00C25152"/>
    <w:rsid w:val="00C25416"/>
    <w:rsid w:val="00C27CB5"/>
    <w:rsid w:val="00C32B0C"/>
    <w:rsid w:val="00C32ECE"/>
    <w:rsid w:val="00C33410"/>
    <w:rsid w:val="00C33478"/>
    <w:rsid w:val="00C356E5"/>
    <w:rsid w:val="00C36648"/>
    <w:rsid w:val="00C402DD"/>
    <w:rsid w:val="00C44A70"/>
    <w:rsid w:val="00C4550B"/>
    <w:rsid w:val="00C4679E"/>
    <w:rsid w:val="00C500AB"/>
    <w:rsid w:val="00C510C9"/>
    <w:rsid w:val="00C52A82"/>
    <w:rsid w:val="00C53EB6"/>
    <w:rsid w:val="00C542B8"/>
    <w:rsid w:val="00C65BB3"/>
    <w:rsid w:val="00C65FC8"/>
    <w:rsid w:val="00C67337"/>
    <w:rsid w:val="00C704F3"/>
    <w:rsid w:val="00C70702"/>
    <w:rsid w:val="00C71CD8"/>
    <w:rsid w:val="00C72B24"/>
    <w:rsid w:val="00C72BFB"/>
    <w:rsid w:val="00C73FD0"/>
    <w:rsid w:val="00C7419F"/>
    <w:rsid w:val="00C777DA"/>
    <w:rsid w:val="00C77AAE"/>
    <w:rsid w:val="00C77CF4"/>
    <w:rsid w:val="00C80142"/>
    <w:rsid w:val="00C80F0A"/>
    <w:rsid w:val="00C81B55"/>
    <w:rsid w:val="00C878E4"/>
    <w:rsid w:val="00C91F25"/>
    <w:rsid w:val="00C9498C"/>
    <w:rsid w:val="00C97609"/>
    <w:rsid w:val="00CA4854"/>
    <w:rsid w:val="00CA5DA9"/>
    <w:rsid w:val="00CB2C76"/>
    <w:rsid w:val="00CB3D80"/>
    <w:rsid w:val="00CB5B00"/>
    <w:rsid w:val="00CB6478"/>
    <w:rsid w:val="00CB6A6A"/>
    <w:rsid w:val="00CC0CE4"/>
    <w:rsid w:val="00CC341D"/>
    <w:rsid w:val="00CC3C28"/>
    <w:rsid w:val="00CC520B"/>
    <w:rsid w:val="00CC5D84"/>
    <w:rsid w:val="00CC5F71"/>
    <w:rsid w:val="00CC5F7A"/>
    <w:rsid w:val="00CD0C33"/>
    <w:rsid w:val="00CD21CB"/>
    <w:rsid w:val="00CD2306"/>
    <w:rsid w:val="00CD3BAD"/>
    <w:rsid w:val="00CD57A0"/>
    <w:rsid w:val="00CD647C"/>
    <w:rsid w:val="00CD6C21"/>
    <w:rsid w:val="00CD7049"/>
    <w:rsid w:val="00CD7B9E"/>
    <w:rsid w:val="00CE1A65"/>
    <w:rsid w:val="00CE2A27"/>
    <w:rsid w:val="00CE2C41"/>
    <w:rsid w:val="00CE38E4"/>
    <w:rsid w:val="00CE653C"/>
    <w:rsid w:val="00CE73A0"/>
    <w:rsid w:val="00CE776D"/>
    <w:rsid w:val="00CF0EBC"/>
    <w:rsid w:val="00CF23B9"/>
    <w:rsid w:val="00CF26EE"/>
    <w:rsid w:val="00CF4C8B"/>
    <w:rsid w:val="00CF61DB"/>
    <w:rsid w:val="00D0239F"/>
    <w:rsid w:val="00D07345"/>
    <w:rsid w:val="00D0792C"/>
    <w:rsid w:val="00D10CAE"/>
    <w:rsid w:val="00D1187D"/>
    <w:rsid w:val="00D1199A"/>
    <w:rsid w:val="00D15442"/>
    <w:rsid w:val="00D16EFA"/>
    <w:rsid w:val="00D1717B"/>
    <w:rsid w:val="00D17EBD"/>
    <w:rsid w:val="00D2140C"/>
    <w:rsid w:val="00D21C39"/>
    <w:rsid w:val="00D22D49"/>
    <w:rsid w:val="00D258B0"/>
    <w:rsid w:val="00D2607C"/>
    <w:rsid w:val="00D26CA6"/>
    <w:rsid w:val="00D30141"/>
    <w:rsid w:val="00D3258D"/>
    <w:rsid w:val="00D32C4D"/>
    <w:rsid w:val="00D35829"/>
    <w:rsid w:val="00D3588A"/>
    <w:rsid w:val="00D36BF0"/>
    <w:rsid w:val="00D36CE8"/>
    <w:rsid w:val="00D37290"/>
    <w:rsid w:val="00D406F4"/>
    <w:rsid w:val="00D43340"/>
    <w:rsid w:val="00D4376F"/>
    <w:rsid w:val="00D43B89"/>
    <w:rsid w:val="00D448C1"/>
    <w:rsid w:val="00D567E5"/>
    <w:rsid w:val="00D61EAC"/>
    <w:rsid w:val="00D65B33"/>
    <w:rsid w:val="00D65CC9"/>
    <w:rsid w:val="00D67534"/>
    <w:rsid w:val="00D6779E"/>
    <w:rsid w:val="00D70723"/>
    <w:rsid w:val="00D70995"/>
    <w:rsid w:val="00D7345B"/>
    <w:rsid w:val="00D745D8"/>
    <w:rsid w:val="00D74A61"/>
    <w:rsid w:val="00D7610E"/>
    <w:rsid w:val="00D80DB3"/>
    <w:rsid w:val="00D81F43"/>
    <w:rsid w:val="00D83910"/>
    <w:rsid w:val="00D85AC8"/>
    <w:rsid w:val="00D87A53"/>
    <w:rsid w:val="00D9055F"/>
    <w:rsid w:val="00D91429"/>
    <w:rsid w:val="00D92613"/>
    <w:rsid w:val="00D934CF"/>
    <w:rsid w:val="00D94FF2"/>
    <w:rsid w:val="00D95246"/>
    <w:rsid w:val="00D961D5"/>
    <w:rsid w:val="00DA001A"/>
    <w:rsid w:val="00DA0F92"/>
    <w:rsid w:val="00DA44D6"/>
    <w:rsid w:val="00DA503C"/>
    <w:rsid w:val="00DB02F0"/>
    <w:rsid w:val="00DB0F69"/>
    <w:rsid w:val="00DB40B3"/>
    <w:rsid w:val="00DB468D"/>
    <w:rsid w:val="00DB5E84"/>
    <w:rsid w:val="00DB6AE8"/>
    <w:rsid w:val="00DC13A4"/>
    <w:rsid w:val="00DC30A7"/>
    <w:rsid w:val="00DC38D9"/>
    <w:rsid w:val="00DC3B17"/>
    <w:rsid w:val="00DC3B89"/>
    <w:rsid w:val="00DC51ED"/>
    <w:rsid w:val="00DC6ABA"/>
    <w:rsid w:val="00DC7218"/>
    <w:rsid w:val="00DD05C7"/>
    <w:rsid w:val="00DE3921"/>
    <w:rsid w:val="00DE3F88"/>
    <w:rsid w:val="00DE4D49"/>
    <w:rsid w:val="00DE4F0C"/>
    <w:rsid w:val="00DE546A"/>
    <w:rsid w:val="00DE64D9"/>
    <w:rsid w:val="00DE750D"/>
    <w:rsid w:val="00DF2A4D"/>
    <w:rsid w:val="00DF3EAA"/>
    <w:rsid w:val="00DF4057"/>
    <w:rsid w:val="00DF4410"/>
    <w:rsid w:val="00E01ABB"/>
    <w:rsid w:val="00E026E6"/>
    <w:rsid w:val="00E028DC"/>
    <w:rsid w:val="00E04012"/>
    <w:rsid w:val="00E05165"/>
    <w:rsid w:val="00E0568C"/>
    <w:rsid w:val="00E05D0C"/>
    <w:rsid w:val="00E06A0E"/>
    <w:rsid w:val="00E06EF4"/>
    <w:rsid w:val="00E07E94"/>
    <w:rsid w:val="00E141B4"/>
    <w:rsid w:val="00E15298"/>
    <w:rsid w:val="00E15FEE"/>
    <w:rsid w:val="00E16A08"/>
    <w:rsid w:val="00E2036B"/>
    <w:rsid w:val="00E21F27"/>
    <w:rsid w:val="00E22C45"/>
    <w:rsid w:val="00E236CA"/>
    <w:rsid w:val="00E23AFC"/>
    <w:rsid w:val="00E254CC"/>
    <w:rsid w:val="00E259DF"/>
    <w:rsid w:val="00E25E67"/>
    <w:rsid w:val="00E2616D"/>
    <w:rsid w:val="00E262CE"/>
    <w:rsid w:val="00E30F18"/>
    <w:rsid w:val="00E318CD"/>
    <w:rsid w:val="00E31D6F"/>
    <w:rsid w:val="00E31D92"/>
    <w:rsid w:val="00E35C37"/>
    <w:rsid w:val="00E360A0"/>
    <w:rsid w:val="00E36930"/>
    <w:rsid w:val="00E37554"/>
    <w:rsid w:val="00E37683"/>
    <w:rsid w:val="00E41D03"/>
    <w:rsid w:val="00E4439D"/>
    <w:rsid w:val="00E45215"/>
    <w:rsid w:val="00E4552D"/>
    <w:rsid w:val="00E4732C"/>
    <w:rsid w:val="00E51005"/>
    <w:rsid w:val="00E51650"/>
    <w:rsid w:val="00E530B8"/>
    <w:rsid w:val="00E5338D"/>
    <w:rsid w:val="00E53428"/>
    <w:rsid w:val="00E55C06"/>
    <w:rsid w:val="00E56087"/>
    <w:rsid w:val="00E607EA"/>
    <w:rsid w:val="00E64034"/>
    <w:rsid w:val="00E669A2"/>
    <w:rsid w:val="00E67E80"/>
    <w:rsid w:val="00E74050"/>
    <w:rsid w:val="00E74260"/>
    <w:rsid w:val="00E759B2"/>
    <w:rsid w:val="00E75EF9"/>
    <w:rsid w:val="00E769F8"/>
    <w:rsid w:val="00E77F26"/>
    <w:rsid w:val="00E80C9D"/>
    <w:rsid w:val="00E81F63"/>
    <w:rsid w:val="00E828C0"/>
    <w:rsid w:val="00E84F43"/>
    <w:rsid w:val="00E9062C"/>
    <w:rsid w:val="00E90808"/>
    <w:rsid w:val="00E91653"/>
    <w:rsid w:val="00E91CCA"/>
    <w:rsid w:val="00E91E30"/>
    <w:rsid w:val="00E92B46"/>
    <w:rsid w:val="00E94D4B"/>
    <w:rsid w:val="00E9596A"/>
    <w:rsid w:val="00EA2380"/>
    <w:rsid w:val="00EA2EB4"/>
    <w:rsid w:val="00EA3619"/>
    <w:rsid w:val="00EA3BF9"/>
    <w:rsid w:val="00EA593C"/>
    <w:rsid w:val="00EA5A9C"/>
    <w:rsid w:val="00EB18C9"/>
    <w:rsid w:val="00EB1938"/>
    <w:rsid w:val="00EB1F6B"/>
    <w:rsid w:val="00EB204C"/>
    <w:rsid w:val="00EB2311"/>
    <w:rsid w:val="00EB4FE0"/>
    <w:rsid w:val="00EB7FE5"/>
    <w:rsid w:val="00EC015F"/>
    <w:rsid w:val="00EC056B"/>
    <w:rsid w:val="00EC3633"/>
    <w:rsid w:val="00EC3E1E"/>
    <w:rsid w:val="00EC6B9D"/>
    <w:rsid w:val="00EC73A5"/>
    <w:rsid w:val="00ED1719"/>
    <w:rsid w:val="00ED1F93"/>
    <w:rsid w:val="00ED2BEA"/>
    <w:rsid w:val="00ED3D84"/>
    <w:rsid w:val="00EE0FB1"/>
    <w:rsid w:val="00EF0A36"/>
    <w:rsid w:val="00EF34F2"/>
    <w:rsid w:val="00EF35DC"/>
    <w:rsid w:val="00EF398B"/>
    <w:rsid w:val="00EF3D5E"/>
    <w:rsid w:val="00EF4C5C"/>
    <w:rsid w:val="00EF6245"/>
    <w:rsid w:val="00EF6706"/>
    <w:rsid w:val="00EF6B42"/>
    <w:rsid w:val="00F02AA8"/>
    <w:rsid w:val="00F05B6F"/>
    <w:rsid w:val="00F0718B"/>
    <w:rsid w:val="00F07303"/>
    <w:rsid w:val="00F07995"/>
    <w:rsid w:val="00F07D0D"/>
    <w:rsid w:val="00F1207D"/>
    <w:rsid w:val="00F12D30"/>
    <w:rsid w:val="00F13400"/>
    <w:rsid w:val="00F13626"/>
    <w:rsid w:val="00F16EFC"/>
    <w:rsid w:val="00F16F66"/>
    <w:rsid w:val="00F218CE"/>
    <w:rsid w:val="00F22E97"/>
    <w:rsid w:val="00F25090"/>
    <w:rsid w:val="00F26A69"/>
    <w:rsid w:val="00F272D0"/>
    <w:rsid w:val="00F273C1"/>
    <w:rsid w:val="00F30129"/>
    <w:rsid w:val="00F3042F"/>
    <w:rsid w:val="00F30F4C"/>
    <w:rsid w:val="00F31BC4"/>
    <w:rsid w:val="00F35EF0"/>
    <w:rsid w:val="00F3619A"/>
    <w:rsid w:val="00F36CA7"/>
    <w:rsid w:val="00F404B4"/>
    <w:rsid w:val="00F40660"/>
    <w:rsid w:val="00F41A3D"/>
    <w:rsid w:val="00F4248D"/>
    <w:rsid w:val="00F4271B"/>
    <w:rsid w:val="00F42C40"/>
    <w:rsid w:val="00F462A2"/>
    <w:rsid w:val="00F5346F"/>
    <w:rsid w:val="00F54640"/>
    <w:rsid w:val="00F55277"/>
    <w:rsid w:val="00F5579C"/>
    <w:rsid w:val="00F562A5"/>
    <w:rsid w:val="00F62FC4"/>
    <w:rsid w:val="00F632D0"/>
    <w:rsid w:val="00F646B4"/>
    <w:rsid w:val="00F65269"/>
    <w:rsid w:val="00F652AD"/>
    <w:rsid w:val="00F66007"/>
    <w:rsid w:val="00F679AF"/>
    <w:rsid w:val="00F70BB5"/>
    <w:rsid w:val="00F72995"/>
    <w:rsid w:val="00F7608B"/>
    <w:rsid w:val="00F76D0D"/>
    <w:rsid w:val="00F77AE8"/>
    <w:rsid w:val="00F8145F"/>
    <w:rsid w:val="00F81B85"/>
    <w:rsid w:val="00F838FC"/>
    <w:rsid w:val="00F84E48"/>
    <w:rsid w:val="00F86868"/>
    <w:rsid w:val="00F9056F"/>
    <w:rsid w:val="00F91523"/>
    <w:rsid w:val="00F933E4"/>
    <w:rsid w:val="00F94541"/>
    <w:rsid w:val="00F96CAD"/>
    <w:rsid w:val="00F96E63"/>
    <w:rsid w:val="00F97115"/>
    <w:rsid w:val="00F97204"/>
    <w:rsid w:val="00FA0D40"/>
    <w:rsid w:val="00FA1DE1"/>
    <w:rsid w:val="00FA2925"/>
    <w:rsid w:val="00FA2A04"/>
    <w:rsid w:val="00FA7F79"/>
    <w:rsid w:val="00FB072C"/>
    <w:rsid w:val="00FB1F53"/>
    <w:rsid w:val="00FB2536"/>
    <w:rsid w:val="00FB2D02"/>
    <w:rsid w:val="00FB394E"/>
    <w:rsid w:val="00FB3DF5"/>
    <w:rsid w:val="00FB49A5"/>
    <w:rsid w:val="00FB49F5"/>
    <w:rsid w:val="00FB7F21"/>
    <w:rsid w:val="00FC040C"/>
    <w:rsid w:val="00FC14DB"/>
    <w:rsid w:val="00FC2E18"/>
    <w:rsid w:val="00FC2FA7"/>
    <w:rsid w:val="00FC4E10"/>
    <w:rsid w:val="00FC5267"/>
    <w:rsid w:val="00FC53B5"/>
    <w:rsid w:val="00FC6434"/>
    <w:rsid w:val="00FD2E85"/>
    <w:rsid w:val="00FD3960"/>
    <w:rsid w:val="00FD3F07"/>
    <w:rsid w:val="00FD4CB2"/>
    <w:rsid w:val="00FD4F5F"/>
    <w:rsid w:val="00FD60A5"/>
    <w:rsid w:val="00FD7B2B"/>
    <w:rsid w:val="00FE347E"/>
    <w:rsid w:val="00FE390B"/>
    <w:rsid w:val="00FE4E15"/>
    <w:rsid w:val="00FE5505"/>
    <w:rsid w:val="00FE656E"/>
    <w:rsid w:val="00FE6618"/>
    <w:rsid w:val="00FE6A7E"/>
    <w:rsid w:val="00FE75A9"/>
    <w:rsid w:val="00FF0FC5"/>
    <w:rsid w:val="00FF4B5B"/>
    <w:rsid w:val="00FF4F68"/>
    <w:rsid w:val="00FF4F94"/>
    <w:rsid w:val="00FF5E23"/>
    <w:rsid w:val="00FF694B"/>
  </w:rsids>
  <m:mathPr>
    <m:mathFont m:val="Cambria Math"/>
    <m:brkBin m:val="before"/>
    <m:brkBinSub m:val="--"/>
    <m:smallFrac m:val="0"/>
    <m:dispDef/>
    <m:lMargin m:val="0"/>
    <m:rMargin m:val="0"/>
    <m:defJc m:val="centerGroup"/>
    <m:wrapIndent m:val="1440"/>
    <m:intLim m:val="subSup"/>
    <m:naryLim m:val="undOvr"/>
  </m:mathPr>
  <w:themeFontLang w:val="en-US" w:bidi="lo-L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0A3FA6D7"/>
  <w15:docId w15:val="{CD000AD9-E289-4BB0-8456-2CA41E1FF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sz w:val="24"/>
        <w:szCs w:val="24"/>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sid w:val="006F6BA5"/>
    <w:rPr>
      <w:lang w:val="en-GB"/>
    </w:rPr>
  </w:style>
  <w:style w:type="paragraph" w:styleId="Heading1">
    <w:name w:val="heading 1"/>
    <w:basedOn w:val="Normal"/>
    <w:next w:val="Normal"/>
    <w:link w:val="Heading1Char"/>
    <w:qFormat/>
    <w:rsid w:val="00A70FC9"/>
    <w:pPr>
      <w:keepNext/>
      <w:spacing w:before="240" w:after="60"/>
      <w:outlineLvl w:val="0"/>
    </w:pPr>
    <w:rPr>
      <w:rFonts w:eastAsiaTheme="majorEastAsia"/>
      <w:bCs/>
      <w:sz w:val="40"/>
      <w:szCs w:val="28"/>
      <w:lang w:eastAsia="sv-SE"/>
    </w:rPr>
  </w:style>
  <w:style w:type="paragraph" w:styleId="Heading2">
    <w:name w:val="heading 2"/>
    <w:basedOn w:val="Normal"/>
    <w:next w:val="Normal"/>
    <w:link w:val="Heading2Char"/>
    <w:qFormat/>
    <w:rsid w:val="00A70FC9"/>
    <w:pPr>
      <w:keepNext/>
      <w:spacing w:before="240" w:after="60"/>
      <w:outlineLvl w:val="1"/>
    </w:pPr>
    <w:rPr>
      <w:rFonts w:eastAsiaTheme="majorEastAsia"/>
      <w:bCs/>
      <w:sz w:val="28"/>
      <w:szCs w:val="26"/>
      <w:lang w:eastAsia="sv-SE"/>
    </w:rPr>
  </w:style>
  <w:style w:type="paragraph" w:styleId="Heading3">
    <w:name w:val="heading 3"/>
    <w:basedOn w:val="Normal"/>
    <w:next w:val="Normal"/>
    <w:link w:val="Heading3Char"/>
    <w:qFormat/>
    <w:rsid w:val="00A70FC9"/>
    <w:pPr>
      <w:keepNext/>
      <w:spacing w:before="240" w:after="60"/>
      <w:outlineLvl w:val="2"/>
    </w:pPr>
    <w:rPr>
      <w:rFonts w:eastAsiaTheme="majorEastAsia"/>
      <w:b/>
      <w:bCs/>
      <w:lang w:eastAsia="sv-SE"/>
    </w:rPr>
  </w:style>
  <w:style w:type="paragraph" w:styleId="Heading4">
    <w:name w:val="heading 4"/>
    <w:basedOn w:val="Normal"/>
    <w:next w:val="Normal"/>
    <w:link w:val="Heading4Char"/>
    <w:semiHidden/>
    <w:rsid w:val="00A70FC9"/>
    <w:pPr>
      <w:keepNext/>
      <w:spacing w:before="240" w:after="60"/>
      <w:outlineLvl w:val="3"/>
    </w:pPr>
    <w:rPr>
      <w:bCs/>
      <w:i/>
      <w:iCs/>
      <w:lang w:eastAsia="sv-SE"/>
    </w:rPr>
  </w:style>
  <w:style w:type="paragraph" w:styleId="Heading5">
    <w:name w:val="heading 5"/>
    <w:basedOn w:val="Normal"/>
    <w:next w:val="Normal"/>
    <w:link w:val="Heading5Char"/>
    <w:semiHidden/>
    <w:rsid w:val="00A70FC9"/>
    <w:pPr>
      <w:keepNext/>
      <w:spacing w:before="240" w:after="60"/>
      <w:outlineLvl w:val="4"/>
    </w:pPr>
    <w:rPr>
      <w:i/>
      <w:lang w:eastAsia="sv-SE"/>
    </w:rPr>
  </w:style>
  <w:style w:type="paragraph" w:styleId="Heading6">
    <w:name w:val="heading 6"/>
    <w:basedOn w:val="Normal"/>
    <w:next w:val="Normal"/>
    <w:link w:val="Heading6Char"/>
    <w:semiHidden/>
    <w:rsid w:val="00A70FC9"/>
    <w:pPr>
      <w:keepNext/>
      <w:numPr>
        <w:ilvl w:val="5"/>
        <w:numId w:val="19"/>
      </w:numPr>
      <w:spacing w:before="240" w:after="60"/>
      <w:outlineLvl w:val="5"/>
    </w:pPr>
    <w:rPr>
      <w:i/>
      <w:iCs/>
      <w:lang w:eastAsia="sv-SE"/>
    </w:rPr>
  </w:style>
  <w:style w:type="paragraph" w:styleId="Heading7">
    <w:name w:val="heading 7"/>
    <w:basedOn w:val="Normal"/>
    <w:next w:val="Normal"/>
    <w:link w:val="Heading7Char"/>
    <w:semiHidden/>
    <w:qFormat/>
    <w:rsid w:val="00A70FC9"/>
    <w:pPr>
      <w:keepNext/>
      <w:keepLines/>
      <w:numPr>
        <w:ilvl w:val="6"/>
        <w:numId w:val="19"/>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qFormat/>
    <w:rsid w:val="00A70FC9"/>
    <w:pPr>
      <w:keepNext/>
      <w:keepLines/>
      <w:numPr>
        <w:ilvl w:val="7"/>
        <w:numId w:val="19"/>
      </w:numPr>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A70FC9"/>
    <w:pPr>
      <w:keepNext/>
      <w:keepLines/>
      <w:numPr>
        <w:ilvl w:val="8"/>
        <w:numId w:val="1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A70FC9"/>
    <w:rPr>
      <w:rFonts w:eastAsiaTheme="majorEastAsia"/>
      <w:bCs/>
      <w:sz w:val="40"/>
      <w:szCs w:val="28"/>
      <w:lang w:val="en-GB" w:eastAsia="sv-SE"/>
    </w:rPr>
  </w:style>
  <w:style w:type="character" w:customStyle="1" w:styleId="Heading2Char">
    <w:name w:val="Heading 2 Char"/>
    <w:link w:val="Heading2"/>
    <w:rsid w:val="00A70FC9"/>
    <w:rPr>
      <w:rFonts w:eastAsiaTheme="majorEastAsia"/>
      <w:bCs/>
      <w:sz w:val="28"/>
      <w:szCs w:val="26"/>
      <w:lang w:val="en-GB" w:eastAsia="sv-SE"/>
    </w:rPr>
  </w:style>
  <w:style w:type="character" w:customStyle="1" w:styleId="Heading3Char">
    <w:name w:val="Heading 3 Char"/>
    <w:link w:val="Heading3"/>
    <w:rsid w:val="00A70FC9"/>
    <w:rPr>
      <w:rFonts w:eastAsiaTheme="majorEastAsia"/>
      <w:b/>
      <w:bCs/>
      <w:lang w:val="en-GB" w:eastAsia="sv-SE"/>
    </w:rPr>
  </w:style>
  <w:style w:type="character" w:customStyle="1" w:styleId="Heading4Char">
    <w:name w:val="Heading 4 Char"/>
    <w:link w:val="Heading4"/>
    <w:semiHidden/>
    <w:rsid w:val="00A70FC9"/>
    <w:rPr>
      <w:bCs/>
      <w:i/>
      <w:iCs/>
      <w:lang w:val="en-GB" w:eastAsia="sv-SE"/>
    </w:rPr>
  </w:style>
  <w:style w:type="character" w:customStyle="1" w:styleId="Heading5Char">
    <w:name w:val="Heading 5 Char"/>
    <w:link w:val="Heading5"/>
    <w:semiHidden/>
    <w:rsid w:val="00A70FC9"/>
    <w:rPr>
      <w:i/>
      <w:lang w:val="en-GB" w:eastAsia="sv-SE"/>
    </w:rPr>
  </w:style>
  <w:style w:type="character" w:customStyle="1" w:styleId="Heading6Char">
    <w:name w:val="Heading 6 Char"/>
    <w:link w:val="Heading6"/>
    <w:semiHidden/>
    <w:rsid w:val="00A70FC9"/>
    <w:rPr>
      <w:i/>
      <w:iCs/>
      <w:lang w:val="en-GB" w:eastAsia="sv-SE"/>
    </w:rPr>
  </w:style>
  <w:style w:type="numbering" w:customStyle="1" w:styleId="CompanyList">
    <w:name w:val="Company_List"/>
    <w:basedOn w:val="NoList"/>
    <w:rsid w:val="006F6BA5"/>
    <w:pPr>
      <w:numPr>
        <w:numId w:val="3"/>
      </w:numPr>
    </w:pPr>
  </w:style>
  <w:style w:type="numbering" w:customStyle="1" w:styleId="CompanyListBullet">
    <w:name w:val="Company_ListBullet"/>
    <w:basedOn w:val="NoList"/>
    <w:rsid w:val="00712270"/>
    <w:pPr>
      <w:numPr>
        <w:numId w:val="5"/>
      </w:numPr>
    </w:pPr>
  </w:style>
  <w:style w:type="paragraph" w:styleId="ListBullet">
    <w:name w:val="List Bullet"/>
    <w:basedOn w:val="Normal"/>
    <w:rsid w:val="00B92795"/>
    <w:pPr>
      <w:numPr>
        <w:numId w:val="1"/>
      </w:numPr>
      <w:spacing w:before="120"/>
      <w:contextualSpacing/>
    </w:pPr>
  </w:style>
  <w:style w:type="paragraph" w:styleId="Header">
    <w:name w:val="header"/>
    <w:basedOn w:val="Normal"/>
    <w:link w:val="HeaderChar"/>
    <w:rsid w:val="006F4687"/>
    <w:pPr>
      <w:tabs>
        <w:tab w:val="center" w:pos="4536"/>
        <w:tab w:val="right" w:pos="9072"/>
      </w:tabs>
    </w:pPr>
    <w:rPr>
      <w:sz w:val="18"/>
      <w:lang w:eastAsia="sv-SE"/>
    </w:rPr>
  </w:style>
  <w:style w:type="character" w:customStyle="1" w:styleId="HeaderChar">
    <w:name w:val="Header Char"/>
    <w:link w:val="Header"/>
    <w:rsid w:val="006F4687"/>
    <w:rPr>
      <w:sz w:val="18"/>
      <w:lang w:val="en-GB" w:eastAsia="sv-SE"/>
    </w:rPr>
  </w:style>
  <w:style w:type="paragraph" w:styleId="Footer">
    <w:name w:val="footer"/>
    <w:basedOn w:val="Normal"/>
    <w:link w:val="FooterChar"/>
    <w:rsid w:val="00984DBF"/>
    <w:pPr>
      <w:tabs>
        <w:tab w:val="center" w:pos="4536"/>
        <w:tab w:val="right" w:pos="9072"/>
      </w:tabs>
    </w:pPr>
    <w:rPr>
      <w:sz w:val="16"/>
      <w:lang w:eastAsia="sv-SE"/>
    </w:rPr>
  </w:style>
  <w:style w:type="character" w:customStyle="1" w:styleId="FooterChar">
    <w:name w:val="Footer Char"/>
    <w:link w:val="Footer"/>
    <w:rsid w:val="00984DBF"/>
    <w:rPr>
      <w:sz w:val="16"/>
      <w:lang w:val="en-GB" w:eastAsia="sv-SE"/>
    </w:rPr>
  </w:style>
  <w:style w:type="paragraph" w:styleId="TOC1">
    <w:name w:val="toc 1"/>
    <w:basedOn w:val="Normal"/>
    <w:next w:val="Normal"/>
    <w:autoRedefine/>
    <w:semiHidden/>
    <w:rsid w:val="00B92795"/>
    <w:pPr>
      <w:spacing w:before="260" w:line="260" w:lineRule="auto"/>
    </w:pPr>
    <w:rPr>
      <w:rFonts w:ascii="Calibiri" w:hAnsi="Calibiri" w:cs="Arial"/>
      <w:b/>
      <w:sz w:val="20"/>
    </w:rPr>
  </w:style>
  <w:style w:type="paragraph" w:styleId="TOC2">
    <w:name w:val="toc 2"/>
    <w:basedOn w:val="Normal"/>
    <w:next w:val="Normal"/>
    <w:autoRedefine/>
    <w:semiHidden/>
    <w:rsid w:val="00B92795"/>
    <w:pPr>
      <w:ind w:left="220"/>
    </w:pPr>
    <w:rPr>
      <w:rFonts w:ascii="Calibiri" w:hAnsi="Calibiri" w:cs="Arial"/>
      <w:sz w:val="20"/>
    </w:rPr>
  </w:style>
  <w:style w:type="paragraph" w:styleId="TOC3">
    <w:name w:val="toc 3"/>
    <w:basedOn w:val="Normal"/>
    <w:next w:val="Normal"/>
    <w:autoRedefine/>
    <w:semiHidden/>
    <w:rsid w:val="00B92795"/>
    <w:pPr>
      <w:ind w:left="440"/>
    </w:pPr>
    <w:rPr>
      <w:rFonts w:ascii="Calibiri" w:hAnsi="Calibiri" w:cs="Arial"/>
      <w:sz w:val="20"/>
    </w:rPr>
  </w:style>
  <w:style w:type="paragraph" w:styleId="TOC4">
    <w:name w:val="toc 4"/>
    <w:basedOn w:val="Normal"/>
    <w:next w:val="Normal"/>
    <w:autoRedefine/>
    <w:semiHidden/>
    <w:rsid w:val="00B92795"/>
    <w:pPr>
      <w:ind w:left="660"/>
    </w:pPr>
    <w:rPr>
      <w:rFonts w:ascii="Calibiri" w:hAnsi="Calibiri" w:cs="Arial"/>
      <w:sz w:val="20"/>
    </w:rPr>
  </w:style>
  <w:style w:type="paragraph" w:styleId="ListParagraph">
    <w:name w:val="List Paragraph"/>
    <w:basedOn w:val="Normal"/>
    <w:uiPriority w:val="34"/>
    <w:rsid w:val="00247149"/>
    <w:pPr>
      <w:spacing w:before="120"/>
      <w:ind w:left="720"/>
    </w:pPr>
  </w:style>
  <w:style w:type="paragraph" w:customStyle="1" w:styleId="Profile">
    <w:name w:val="Profile"/>
    <w:basedOn w:val="Normal"/>
    <w:semiHidden/>
    <w:rsid w:val="0021499D"/>
  </w:style>
  <w:style w:type="character" w:customStyle="1" w:styleId="Heading7Char">
    <w:name w:val="Heading 7 Char"/>
    <w:basedOn w:val="DefaultParagraphFont"/>
    <w:link w:val="Heading7"/>
    <w:semiHidden/>
    <w:rsid w:val="00A70FC9"/>
    <w:rPr>
      <w:rFonts w:asciiTheme="majorHAnsi" w:eastAsiaTheme="majorEastAsia" w:hAnsiTheme="majorHAnsi" w:cstheme="majorBidi"/>
      <w:i/>
      <w:iCs/>
      <w:color w:val="404040" w:themeColor="text1" w:themeTint="BF"/>
      <w:lang w:val="en-GB"/>
    </w:rPr>
  </w:style>
  <w:style w:type="character" w:customStyle="1" w:styleId="Heading8Char">
    <w:name w:val="Heading 8 Char"/>
    <w:basedOn w:val="DefaultParagraphFont"/>
    <w:link w:val="Heading8"/>
    <w:semiHidden/>
    <w:rsid w:val="00A70FC9"/>
    <w:rPr>
      <w:rFonts w:asciiTheme="majorHAnsi" w:eastAsiaTheme="majorEastAsia" w:hAnsiTheme="majorHAnsi" w:cstheme="majorBidi"/>
      <w:color w:val="404040" w:themeColor="text1" w:themeTint="BF"/>
      <w:szCs w:val="20"/>
      <w:lang w:val="en-GB"/>
    </w:rPr>
  </w:style>
  <w:style w:type="table" w:styleId="TableGrid">
    <w:name w:val="Table Grid"/>
    <w:basedOn w:val="TableNormal"/>
    <w:rsid w:val="005A1FC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illgg">
    <w:name w:val="Tillägg"/>
    <w:basedOn w:val="Footer"/>
    <w:rsid w:val="007C3550"/>
  </w:style>
  <w:style w:type="paragraph" w:customStyle="1" w:styleId="Normalutanavstnd">
    <w:name w:val="Normal utan avstånd"/>
    <w:basedOn w:val="Normal"/>
    <w:semiHidden/>
    <w:rsid w:val="00FF4F94"/>
  </w:style>
  <w:style w:type="paragraph" w:customStyle="1" w:styleId="Sidhuvudfrstasida">
    <w:name w:val="Sidhuvud förstasida"/>
    <w:basedOn w:val="Header"/>
    <w:semiHidden/>
    <w:rsid w:val="00713672"/>
  </w:style>
  <w:style w:type="paragraph" w:customStyle="1" w:styleId="Doldrad">
    <w:name w:val="Dold rad"/>
    <w:basedOn w:val="Sidhuvudfrstasida"/>
    <w:rsid w:val="00BC5751"/>
    <w:rPr>
      <w:sz w:val="2"/>
    </w:rPr>
  </w:style>
  <w:style w:type="paragraph" w:customStyle="1" w:styleId="Dokumentinfohuvud">
    <w:name w:val="Dokumentinfo huvud"/>
    <w:basedOn w:val="Normal"/>
    <w:semiHidden/>
    <w:rsid w:val="00200545"/>
    <w:pPr>
      <w:spacing w:line="190" w:lineRule="atLeast"/>
      <w:ind w:left="-765"/>
    </w:pPr>
    <w:rPr>
      <w:rFonts w:ascii="Verdana" w:hAnsi="Verdana"/>
      <w:sz w:val="12"/>
    </w:rPr>
  </w:style>
  <w:style w:type="paragraph" w:styleId="BalloonText">
    <w:name w:val="Balloon Text"/>
    <w:basedOn w:val="Normal"/>
    <w:link w:val="BalloonTextChar"/>
    <w:rsid w:val="00B77595"/>
    <w:rPr>
      <w:rFonts w:ascii="Tahoma" w:hAnsi="Tahoma" w:cs="Tahoma"/>
      <w:sz w:val="16"/>
      <w:szCs w:val="16"/>
    </w:rPr>
  </w:style>
  <w:style w:type="character" w:customStyle="1" w:styleId="BalloonTextChar">
    <w:name w:val="Balloon Text Char"/>
    <w:basedOn w:val="DefaultParagraphFont"/>
    <w:link w:val="BalloonText"/>
    <w:rsid w:val="00B77595"/>
    <w:rPr>
      <w:rFonts w:ascii="Tahoma" w:hAnsi="Tahoma" w:cs="Tahoma"/>
      <w:color w:val="000000"/>
      <w:sz w:val="16"/>
      <w:szCs w:val="16"/>
      <w:lang w:val="sv-SE" w:eastAsia="sv-SE"/>
    </w:rPr>
  </w:style>
  <w:style w:type="paragraph" w:customStyle="1" w:styleId="Default">
    <w:name w:val="Default"/>
    <w:rsid w:val="00C4550B"/>
    <w:pPr>
      <w:autoSpaceDE w:val="0"/>
      <w:autoSpaceDN w:val="0"/>
      <w:adjustRightInd w:val="0"/>
    </w:pPr>
    <w:rPr>
      <w:rFonts w:ascii="Arial" w:hAnsi="Arial" w:cs="Arial"/>
      <w:color w:val="000000"/>
      <w:lang w:val="sv-SE"/>
    </w:rPr>
  </w:style>
  <w:style w:type="paragraph" w:customStyle="1" w:styleId="Heading1No">
    <w:name w:val="Heading_1 No"/>
    <w:basedOn w:val="Normal"/>
    <w:next w:val="Normal"/>
    <w:link w:val="Heading1NoChar"/>
    <w:rsid w:val="00A70FC9"/>
    <w:pPr>
      <w:keepNext/>
      <w:numPr>
        <w:numId w:val="19"/>
      </w:numPr>
      <w:spacing w:before="240" w:after="60"/>
      <w:outlineLvl w:val="0"/>
    </w:pPr>
    <w:rPr>
      <w:sz w:val="40"/>
    </w:rPr>
  </w:style>
  <w:style w:type="character" w:customStyle="1" w:styleId="Heading1NoChar">
    <w:name w:val="Heading_1 No Char"/>
    <w:basedOn w:val="DefaultParagraphFont"/>
    <w:link w:val="Heading1No"/>
    <w:rsid w:val="00A70FC9"/>
    <w:rPr>
      <w:sz w:val="40"/>
      <w:lang w:val="en-GB"/>
    </w:rPr>
  </w:style>
  <w:style w:type="paragraph" w:customStyle="1" w:styleId="Heading2No">
    <w:name w:val="Heading_2 No"/>
    <w:basedOn w:val="Normal"/>
    <w:next w:val="Normal"/>
    <w:link w:val="Heading2NoChar"/>
    <w:rsid w:val="00A70FC9"/>
    <w:pPr>
      <w:keepNext/>
      <w:numPr>
        <w:ilvl w:val="1"/>
        <w:numId w:val="19"/>
      </w:numPr>
      <w:spacing w:before="240" w:after="60"/>
      <w:outlineLvl w:val="1"/>
    </w:pPr>
    <w:rPr>
      <w:sz w:val="28"/>
    </w:rPr>
  </w:style>
  <w:style w:type="character" w:customStyle="1" w:styleId="Heading2NoChar">
    <w:name w:val="Heading_2 No Char"/>
    <w:basedOn w:val="DefaultParagraphFont"/>
    <w:link w:val="Heading2No"/>
    <w:rsid w:val="00A70FC9"/>
    <w:rPr>
      <w:sz w:val="28"/>
      <w:lang w:val="en-GB"/>
    </w:rPr>
  </w:style>
  <w:style w:type="paragraph" w:customStyle="1" w:styleId="Heading3No">
    <w:name w:val="Heading_3 No"/>
    <w:basedOn w:val="Normal"/>
    <w:next w:val="Normal"/>
    <w:link w:val="Heading3NoChar"/>
    <w:rsid w:val="00A70FC9"/>
    <w:pPr>
      <w:keepNext/>
      <w:numPr>
        <w:ilvl w:val="2"/>
        <w:numId w:val="19"/>
      </w:numPr>
      <w:spacing w:before="240" w:after="60"/>
      <w:outlineLvl w:val="2"/>
    </w:pPr>
    <w:rPr>
      <w:b/>
    </w:rPr>
  </w:style>
  <w:style w:type="character" w:customStyle="1" w:styleId="Heading3NoChar">
    <w:name w:val="Heading_3 No Char"/>
    <w:basedOn w:val="DefaultParagraphFont"/>
    <w:link w:val="Heading3No"/>
    <w:rsid w:val="00A70FC9"/>
    <w:rPr>
      <w:b/>
      <w:lang w:val="en-GB"/>
    </w:rPr>
  </w:style>
  <w:style w:type="paragraph" w:customStyle="1" w:styleId="Heading4No">
    <w:name w:val="Heading_4 No"/>
    <w:basedOn w:val="Normal"/>
    <w:next w:val="Normal"/>
    <w:link w:val="Heading4NoChar"/>
    <w:rsid w:val="00A70FC9"/>
    <w:pPr>
      <w:keepNext/>
      <w:numPr>
        <w:ilvl w:val="3"/>
        <w:numId w:val="19"/>
      </w:numPr>
      <w:spacing w:before="240" w:after="60"/>
      <w:outlineLvl w:val="3"/>
    </w:pPr>
    <w:rPr>
      <w:i/>
    </w:rPr>
  </w:style>
  <w:style w:type="character" w:customStyle="1" w:styleId="Heading4NoChar">
    <w:name w:val="Heading_4 No Char"/>
    <w:basedOn w:val="DefaultParagraphFont"/>
    <w:link w:val="Heading4No"/>
    <w:rsid w:val="00A70FC9"/>
    <w:rPr>
      <w:i/>
      <w:lang w:val="en-GB"/>
    </w:rPr>
  </w:style>
  <w:style w:type="paragraph" w:customStyle="1" w:styleId="Heading5No">
    <w:name w:val="Heading_5 No"/>
    <w:basedOn w:val="Normal"/>
    <w:next w:val="Normal"/>
    <w:link w:val="Heading5NoChar"/>
    <w:rsid w:val="00A70FC9"/>
    <w:pPr>
      <w:keepNext/>
      <w:numPr>
        <w:ilvl w:val="4"/>
        <w:numId w:val="19"/>
      </w:numPr>
      <w:spacing w:before="240" w:after="60"/>
      <w:outlineLvl w:val="4"/>
    </w:pPr>
    <w:rPr>
      <w:i/>
    </w:rPr>
  </w:style>
  <w:style w:type="character" w:customStyle="1" w:styleId="Heading5NoChar">
    <w:name w:val="Heading_5 No Char"/>
    <w:basedOn w:val="DefaultParagraphFont"/>
    <w:link w:val="Heading5No"/>
    <w:rsid w:val="00A70FC9"/>
    <w:rPr>
      <w:i/>
      <w:lang w:val="en-GB"/>
    </w:rPr>
  </w:style>
  <w:style w:type="character" w:customStyle="1" w:styleId="Heading9Char">
    <w:name w:val="Heading 9 Char"/>
    <w:basedOn w:val="DefaultParagraphFont"/>
    <w:link w:val="Heading9"/>
    <w:semiHidden/>
    <w:rsid w:val="00A70FC9"/>
    <w:rPr>
      <w:rFonts w:asciiTheme="majorHAnsi" w:eastAsiaTheme="majorEastAsia" w:hAnsiTheme="majorHAnsi" w:cstheme="majorBidi"/>
      <w:i/>
      <w:iCs/>
      <w:color w:val="272727" w:themeColor="text1" w:themeTint="D8"/>
      <w:sz w:val="21"/>
      <w:szCs w:val="21"/>
      <w:lang w:val="en-GB"/>
    </w:rPr>
  </w:style>
  <w:style w:type="paragraph" w:customStyle="1" w:styleId="Etikett">
    <w:name w:val="Etikett"/>
    <w:basedOn w:val="Normal"/>
    <w:rsid w:val="00B2733E"/>
    <w:rPr>
      <w:rFonts w:asciiTheme="majorHAnsi" w:hAnsiTheme="majorHAnsi"/>
      <w:b/>
      <w:sz w:val="14"/>
    </w:rPr>
  </w:style>
  <w:style w:type="character" w:styleId="Hyperlink">
    <w:name w:val="Hyperlink"/>
    <w:basedOn w:val="DefaultParagraphFont"/>
    <w:unhideWhenUsed/>
    <w:rsid w:val="004D07E6"/>
    <w:rPr>
      <w:color w:val="0C0C0C" w:themeColor="hyperlink"/>
      <w:u w:val="single"/>
    </w:rPr>
  </w:style>
  <w:style w:type="table" w:customStyle="1" w:styleId="Duni">
    <w:name w:val="Duni"/>
    <w:basedOn w:val="TableNormal"/>
    <w:uiPriority w:val="99"/>
    <w:rsid w:val="00C13A2E"/>
    <w:pPr>
      <w:spacing w:before="40" w:after="40"/>
    </w:pPr>
    <w:rPr>
      <w:sz w:val="20"/>
    </w:rPr>
    <w:tblPr>
      <w:tblBorders>
        <w:bottom w:val="single" w:sz="4" w:space="0" w:color="auto"/>
        <w:insideH w:val="single" w:sz="4" w:space="0" w:color="auto"/>
      </w:tblBorders>
    </w:tblPr>
    <w:tblStylePr w:type="firstRow">
      <w:rPr>
        <w:b/>
      </w:rPr>
    </w:tblStylePr>
    <w:tblStylePr w:type="lastRow">
      <w:tblPr/>
      <w:tcPr>
        <w:tcBorders>
          <w:bottom w:val="nil"/>
        </w:tcBorders>
      </w:tcPr>
    </w:tblStylePr>
  </w:style>
  <w:style w:type="character" w:styleId="UnresolvedMention">
    <w:name w:val="Unresolved Mention"/>
    <w:basedOn w:val="DefaultParagraphFont"/>
    <w:rsid w:val="00E369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3498906">
      <w:bodyDiv w:val="1"/>
      <w:marLeft w:val="0"/>
      <w:marRight w:val="0"/>
      <w:marTop w:val="0"/>
      <w:marBottom w:val="0"/>
      <w:divBdr>
        <w:top w:val="none" w:sz="0" w:space="0" w:color="auto"/>
        <w:left w:val="none" w:sz="0" w:space="0" w:color="auto"/>
        <w:bottom w:val="none" w:sz="0" w:space="0" w:color="auto"/>
        <w:right w:val="none" w:sz="0" w:space="0" w:color="auto"/>
      </w:divBdr>
    </w:div>
    <w:div w:id="1250234628">
      <w:bodyDiv w:val="1"/>
      <w:marLeft w:val="0"/>
      <w:marRight w:val="0"/>
      <w:marTop w:val="0"/>
      <w:marBottom w:val="0"/>
      <w:divBdr>
        <w:top w:val="none" w:sz="0" w:space="0" w:color="auto"/>
        <w:left w:val="none" w:sz="0" w:space="0" w:color="auto"/>
        <w:bottom w:val="none" w:sz="0" w:space="0" w:color="auto"/>
        <w:right w:val="none" w:sz="0" w:space="0" w:color="auto"/>
      </w:divBdr>
    </w:div>
    <w:div w:id="1443456771">
      <w:bodyDiv w:val="1"/>
      <w:marLeft w:val="0"/>
      <w:marRight w:val="0"/>
      <w:marTop w:val="0"/>
      <w:marBottom w:val="0"/>
      <w:divBdr>
        <w:top w:val="none" w:sz="0" w:space="0" w:color="auto"/>
        <w:left w:val="none" w:sz="0" w:space="0" w:color="auto"/>
        <w:bottom w:val="none" w:sz="0" w:space="0" w:color="auto"/>
        <w:right w:val="none" w:sz="0" w:space="0" w:color="auto"/>
      </w:divBdr>
    </w:div>
    <w:div w:id="1699432300">
      <w:bodyDiv w:val="1"/>
      <w:marLeft w:val="0"/>
      <w:marRight w:val="0"/>
      <w:marTop w:val="0"/>
      <w:marBottom w:val="0"/>
      <w:divBdr>
        <w:top w:val="none" w:sz="0" w:space="0" w:color="auto"/>
        <w:left w:val="none" w:sz="0" w:space="0" w:color="auto"/>
        <w:bottom w:val="none" w:sz="0" w:space="0" w:color="auto"/>
        <w:right w:val="none" w:sz="0" w:space="0" w:color="auto"/>
      </w:divBdr>
    </w:div>
    <w:div w:id="1832793160">
      <w:bodyDiv w:val="1"/>
      <w:marLeft w:val="0"/>
      <w:marRight w:val="0"/>
      <w:marTop w:val="0"/>
      <w:marBottom w:val="0"/>
      <w:divBdr>
        <w:top w:val="none" w:sz="0" w:space="0" w:color="auto"/>
        <w:left w:val="none" w:sz="0" w:space="0" w:color="auto"/>
        <w:bottom w:val="none" w:sz="0" w:space="0" w:color="auto"/>
        <w:right w:val="none" w:sz="0" w:space="0" w:color="auto"/>
      </w:divBdr>
    </w:div>
    <w:div w:id="1995989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hyperlink" Target="http://www.dunigroup.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RabarberTools\Word\Text.dotm" TargetMode="External"/></Relationships>
</file>

<file path=word/theme/theme1.xml><?xml version="1.0" encoding="utf-8"?>
<a:theme xmlns:a="http://schemas.openxmlformats.org/drawingml/2006/main" name="Office-tema">
  <a:themeElements>
    <a:clrScheme name="Allra">
      <a:dk1>
        <a:sysClr val="windowText" lastClr="000000"/>
      </a:dk1>
      <a:lt1>
        <a:sysClr val="window" lastClr="FFFFFF"/>
      </a:lt1>
      <a:dk2>
        <a:srgbClr val="000000"/>
      </a:dk2>
      <a:lt2>
        <a:srgbClr val="FFFFFF"/>
      </a:lt2>
      <a:accent1>
        <a:srgbClr val="39A6DD"/>
      </a:accent1>
      <a:accent2>
        <a:srgbClr val="87C80A"/>
      </a:accent2>
      <a:accent3>
        <a:srgbClr val="EDB70A"/>
      </a:accent3>
      <a:accent4>
        <a:srgbClr val="FF7900"/>
      </a:accent4>
      <a:accent5>
        <a:srgbClr val="D40072"/>
      </a:accent5>
      <a:accent6>
        <a:srgbClr val="6A737B"/>
      </a:accent6>
      <a:hlink>
        <a:srgbClr val="0C0C0C"/>
      </a:hlink>
      <a:folHlink>
        <a:srgbClr val="000000"/>
      </a:folHlink>
    </a:clrScheme>
    <a:fontScheme name="DUNI">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6bedf33b-10a2-4680-81d7-9b2d8be85e7c"/>
    <TaxKeywordTaxHTField xmlns="6bedf33b-10a2-4680-81d7-9b2d8be85e7c">
      <Terms xmlns="http://schemas.microsoft.com/office/infopath/2007/PartnerControls"/>
    </TaxKeywordTaxHTField>
    <PublishingExpirationDate xmlns="http://schemas.microsoft.com/sharepoint/v3" xsi:nil="true"/>
    <k01b2861318b4cda9dc9c2351b0a1b7b xmlns="a2158ebd-4a61-46c2-9e5a-780f6e766b9f">
      <Terms xmlns="http://schemas.microsoft.com/office/infopath/2007/PartnerControls"/>
    </k01b2861318b4cda9dc9c2351b0a1b7b>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A1C6E8CC35EFB47B6565D48D26DF3A8" ma:contentTypeVersion="8" ma:contentTypeDescription="Create a new document." ma:contentTypeScope="" ma:versionID="5f3367bb59ee585adbf963b5c57e12d5">
  <xsd:schema xmlns:xsd="http://www.w3.org/2001/XMLSchema" xmlns:xs="http://www.w3.org/2001/XMLSchema" xmlns:p="http://schemas.microsoft.com/office/2006/metadata/properties" xmlns:ns1="http://schemas.microsoft.com/sharepoint/v3" xmlns:ns2="a2158ebd-4a61-46c2-9e5a-780f6e766b9f" xmlns:ns3="6bedf33b-10a2-4680-81d7-9b2d8be85e7c" targetNamespace="http://schemas.microsoft.com/office/2006/metadata/properties" ma:root="true" ma:fieldsID="5e54c6fab351d35ede57bf8c4819300b" ns1:_="" ns2:_="" ns3:_="">
    <xsd:import namespace="http://schemas.microsoft.com/sharepoint/v3"/>
    <xsd:import namespace="a2158ebd-4a61-46c2-9e5a-780f6e766b9f"/>
    <xsd:import namespace="6bedf33b-10a2-4680-81d7-9b2d8be85e7c"/>
    <xsd:element name="properties">
      <xsd:complexType>
        <xsd:sequence>
          <xsd:element name="documentManagement">
            <xsd:complexType>
              <xsd:all>
                <xsd:element ref="ns1:PublishingStartDate" minOccurs="0"/>
                <xsd:element ref="ns1:PublishingExpirationDate" minOccurs="0"/>
                <xsd:element ref="ns2:k01b2861318b4cda9dc9c2351b0a1b7b" minOccurs="0"/>
                <xsd:element ref="ns3:TaxCatchAll" minOccurs="0"/>
                <xsd:element ref="ns2:MediaServiceMetadata" minOccurs="0"/>
                <xsd:element ref="ns2:MediaServiceFastMetadata" minOccurs="0"/>
                <xsd:element ref="ns3:TaxKeywordTaxHTFiel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2158ebd-4a61-46c2-9e5a-780f6e766b9f" elementFormDefault="qualified">
    <xsd:import namespace="http://schemas.microsoft.com/office/2006/documentManagement/types"/>
    <xsd:import namespace="http://schemas.microsoft.com/office/infopath/2007/PartnerControls"/>
    <xsd:element name="k01b2861318b4cda9dc9c2351b0a1b7b" ma:index="11" nillable="true" ma:taxonomy="true" ma:internalName="k01b2861318b4cda9dc9c2351b0a1b7b" ma:taxonomyFieldName="Language" ma:displayName="Language" ma:default="" ma:fieldId="{401b2861-318b-4cda-9dc9-c2351b0a1b7b}" ma:sspId="26a0ceb3-417a-4626-a863-68418152f5f0" ma:termSetId="dd5c1dc9-7db6-4ada-9a79-7d7070c54aa5" ma:anchorId="00000000-0000-0000-0000-000000000000" ma:open="false" ma:isKeyword="false">
      <xsd:complexType>
        <xsd:sequence>
          <xsd:element ref="pc:Terms" minOccurs="0" maxOccurs="1"/>
        </xsd:sequence>
      </xsd:complex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bedf33b-10a2-4680-81d7-9b2d8be85e7c" elementFormDefault="qualified">
    <xsd:import namespace="http://schemas.microsoft.com/office/2006/documentManagement/types"/>
    <xsd:import namespace="http://schemas.microsoft.com/office/infopath/2007/PartnerControls"/>
    <xsd:element name="TaxCatchAll" ma:index="12" nillable="true" ma:displayName="Taxonomy Catch All Column" ma:description="" ma:hidden="true" ma:list="{abf55642-fe4e-45a1-8dbf-d7d5ef4e517b}" ma:internalName="TaxCatchAll" ma:showField="CatchAllData" ma:web="6bedf33b-10a2-4680-81d7-9b2d8be85e7c">
      <xsd:complexType>
        <xsd:complexContent>
          <xsd:extension base="dms:MultiChoiceLookup">
            <xsd:sequence>
              <xsd:element name="Value" type="dms:Lookup" maxOccurs="unbounded" minOccurs="0" nillable="true"/>
            </xsd:sequence>
          </xsd:extension>
        </xsd:complexContent>
      </xsd:complexType>
    </xsd:element>
    <xsd:element name="TaxKeywordTaxHTField" ma:index="16" nillable="true" ma:taxonomy="true" ma:internalName="TaxKeywordTaxHTField" ma:taxonomyFieldName="TaxKeyword" ma:displayName="Enterprise Keywords" ma:fieldId="{23f27201-bee3-471e-b2e7-b64fd8b7ca38}" ma:taxonomyMulti="true" ma:sspId="26a0ceb3-417a-4626-a863-68418152f5f0" ma:termSetId="00000000-0000-0000-0000-000000000000" ma:anchorId="00000000-0000-0000-0000-000000000000" ma:open="true" ma:isKeyword="tru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A320FDB-D59B-4B99-BDD4-852BAA887691}">
  <ds:schemaRefs>
    <ds:schemaRef ds:uri="http://schemas.microsoft.com/sharepoint/v3/contenttype/forms"/>
  </ds:schemaRefs>
</ds:datastoreItem>
</file>

<file path=customXml/itemProps2.xml><?xml version="1.0" encoding="utf-8"?>
<ds:datastoreItem xmlns:ds="http://schemas.openxmlformats.org/officeDocument/2006/customXml" ds:itemID="{9CCC338A-63A0-4675-8CC1-FD74CBBA5646}">
  <ds:schemaRefs>
    <ds:schemaRef ds:uri="http://purl.org/dc/elements/1.1/"/>
    <ds:schemaRef ds:uri="http://schemas.microsoft.com/office/2006/documentManagement/types"/>
    <ds:schemaRef ds:uri="http://schemas.openxmlformats.org/package/2006/metadata/core-properties"/>
    <ds:schemaRef ds:uri="http://www.w3.org/XML/1998/namespace"/>
    <ds:schemaRef ds:uri="6bedf33b-10a2-4680-81d7-9b2d8be85e7c"/>
    <ds:schemaRef ds:uri="http://schemas.microsoft.com/sharepoint/v3"/>
    <ds:schemaRef ds:uri="http://purl.org/dc/terms/"/>
    <ds:schemaRef ds:uri="http://purl.org/dc/dcmitype/"/>
    <ds:schemaRef ds:uri="http://schemas.microsoft.com/office/infopath/2007/PartnerControls"/>
    <ds:schemaRef ds:uri="a2158ebd-4a61-46c2-9e5a-780f6e766b9f"/>
    <ds:schemaRef ds:uri="http://schemas.microsoft.com/office/2006/metadata/properties"/>
  </ds:schemaRefs>
</ds:datastoreItem>
</file>

<file path=customXml/itemProps3.xml><?xml version="1.0" encoding="utf-8"?>
<ds:datastoreItem xmlns:ds="http://schemas.openxmlformats.org/officeDocument/2006/customXml" ds:itemID="{36A04E4F-D4BC-4C72-A3C4-D357477702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2158ebd-4a61-46c2-9e5a-780f6e766b9f"/>
    <ds:schemaRef ds:uri="6bedf33b-10a2-4680-81d7-9b2d8be85e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Text</Template>
  <TotalTime>0</TotalTime>
  <Pages>1</Pages>
  <Words>401</Words>
  <Characters>2487</Characters>
  <Application>Microsoft Office Word</Application>
  <DocSecurity>10</DocSecurity>
  <Lines>20</Lines>
  <Paragraphs>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Dokument13</vt:lpstr>
      <vt:lpstr>Dokument13</vt:lpstr>
    </vt:vector>
  </TitlesOfParts>
  <Company/>
  <LinksUpToDate>false</LinksUpToDate>
  <CharactersWithSpaces>2883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Dokument13</dc:title>
  <dc:subject/>
  <dc:creator>Helen</dc:creator>
  <cp:keywords/>
  <dc:description/>
  <cp:lastModifiedBy>Kiel-Algra, Andrea</cp:lastModifiedBy>
  <cp:revision>2</cp:revision>
  <cp:lastPrinted>2021-04-29T09:44:00Z</cp:lastPrinted>
  <dcterms:created xsi:type="dcterms:W3CDTF">2021-04-29T09:44:00Z</dcterms:created>
  <dcterms:modified xsi:type="dcterms:W3CDTF">2021-04-29T09:44:00Z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0x0101005A1C6E8CC35EFB47B6565D48D26DF3A8</vt:lpwstr>
  </property>
  <property fmtid="{D5CDD505-2E9C-101B-9397-08002B2CF9AE}" pid="3" name="TaxKeyword">
    <vt:lpwstr/>
  </property>
</Properties>
</file>