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5380" w14:textId="086F27BF" w:rsidR="00772522" w:rsidRPr="00793311" w:rsidRDefault="00772522" w:rsidP="00772522">
      <w:pPr>
        <w:keepNext/>
        <w:spacing w:before="240" w:after="60"/>
        <w:jc w:val="center"/>
        <w:outlineLvl w:val="0"/>
        <w:rPr>
          <w:b/>
          <w:kern w:val="28"/>
          <w:sz w:val="28"/>
          <w:szCs w:val="20"/>
          <w:lang w:eastAsia="sv-SE"/>
        </w:rPr>
      </w:pPr>
      <w:r w:rsidRPr="00793311">
        <w:rPr>
          <w:b/>
          <w:kern w:val="28"/>
          <w:sz w:val="28"/>
          <w:szCs w:val="20"/>
          <w:lang w:eastAsia="sv-SE"/>
        </w:rPr>
        <w:t>ENVIRONMENTAL AND PRODUCT DATA SHEET</w:t>
      </w:r>
    </w:p>
    <w:p w14:paraId="45AFA3A9" w14:textId="77777777" w:rsidR="00DC51ED" w:rsidRPr="00793311" w:rsidRDefault="00DC51ED" w:rsidP="00772522">
      <w:pPr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 w:after="60"/>
        <w:jc w:val="both"/>
        <w:outlineLvl w:val="1"/>
        <w:rPr>
          <w:b/>
          <w:i/>
          <w:szCs w:val="20"/>
          <w:lang w:eastAsia="sv-SE"/>
        </w:rPr>
        <w:sectPr w:rsidR="00DC51ED" w:rsidRPr="00793311" w:rsidSect="00DC51ED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1134" w:bottom="1134" w:left="1134" w:header="851" w:footer="567" w:gutter="0"/>
          <w:cols w:space="720"/>
          <w:titlePg/>
          <w:docGrid w:linePitch="360"/>
        </w:sectPr>
      </w:pPr>
    </w:p>
    <w:p w14:paraId="23439514" w14:textId="1EDAA9C5" w:rsidR="00772522" w:rsidRPr="00793311" w:rsidRDefault="00772522" w:rsidP="00A110AC">
      <w:pPr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Product</w:t>
      </w:r>
    </w:p>
    <w:p w14:paraId="72BADBFB" w14:textId="237B3252" w:rsidR="00772522" w:rsidRPr="001A1274" w:rsidRDefault="002D517E" w:rsidP="00A110AC">
      <w:pPr>
        <w:rPr>
          <w:sz w:val="20"/>
          <w:szCs w:val="20"/>
          <w:lang w:val="en-US" w:eastAsia="sv-SE"/>
        </w:rPr>
      </w:pPr>
      <w:r w:rsidRPr="001A1274">
        <w:rPr>
          <w:sz w:val="20"/>
          <w:szCs w:val="20"/>
          <w:lang w:val="en-US" w:eastAsia="sv-SE"/>
        </w:rPr>
        <w:t>Fold bag</w:t>
      </w:r>
      <w:r w:rsidR="001A1274" w:rsidRPr="001A1274">
        <w:rPr>
          <w:sz w:val="20"/>
          <w:szCs w:val="20"/>
          <w:lang w:val="en-US" w:eastAsia="sv-SE"/>
        </w:rPr>
        <w:t xml:space="preserve"> and take-away paper bags</w:t>
      </w:r>
      <w:r w:rsidRPr="001A1274">
        <w:rPr>
          <w:sz w:val="20"/>
          <w:szCs w:val="20"/>
          <w:lang w:val="en-US" w:eastAsia="sv-SE"/>
        </w:rPr>
        <w:t xml:space="preserve"> (brown</w:t>
      </w:r>
      <w:r w:rsidR="001A1274" w:rsidRPr="001A1274">
        <w:rPr>
          <w:sz w:val="20"/>
          <w:szCs w:val="20"/>
          <w:lang w:val="en-US" w:eastAsia="sv-SE"/>
        </w:rPr>
        <w:t xml:space="preserve"> and white</w:t>
      </w:r>
      <w:r w:rsidRPr="001A1274">
        <w:rPr>
          <w:sz w:val="20"/>
          <w:szCs w:val="20"/>
          <w:lang w:val="en-US" w:eastAsia="sv-SE"/>
        </w:rPr>
        <w:t>)</w:t>
      </w:r>
    </w:p>
    <w:p w14:paraId="05962379" w14:textId="28E2FAE1" w:rsidR="00772522" w:rsidRPr="00C82676" w:rsidRDefault="00772522" w:rsidP="00A110AC">
      <w:pPr>
        <w:keepNext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val="en-US" w:eastAsia="sv-SE"/>
        </w:rPr>
      </w:pPr>
      <w:r w:rsidRPr="00C82676">
        <w:rPr>
          <w:b/>
          <w:i/>
          <w:szCs w:val="20"/>
          <w:lang w:val="en-US" w:eastAsia="sv-SE"/>
        </w:rPr>
        <w:t>Material</w:t>
      </w:r>
    </w:p>
    <w:p w14:paraId="6BDB9306" w14:textId="4FDFE5E3" w:rsidR="00772522" w:rsidRPr="00793311" w:rsidRDefault="002D517E" w:rsidP="00A110AC">
      <w:pPr>
        <w:rPr>
          <w:sz w:val="20"/>
          <w:szCs w:val="20"/>
          <w:lang w:val="en-US" w:eastAsia="sv-SE"/>
        </w:rPr>
      </w:pPr>
      <w:r w:rsidRPr="00793311">
        <w:rPr>
          <w:sz w:val="20"/>
          <w:szCs w:val="20"/>
          <w:lang w:val="en-US" w:eastAsia="sv-SE"/>
        </w:rPr>
        <w:t xml:space="preserve">Paper, </w:t>
      </w:r>
      <w:r w:rsidR="00F27EEE" w:rsidRPr="00793311">
        <w:rPr>
          <w:sz w:val="20"/>
          <w:szCs w:val="20"/>
          <w:lang w:val="en-US" w:eastAsia="sv-SE"/>
        </w:rPr>
        <w:t>water-based</w:t>
      </w:r>
      <w:r w:rsidRPr="00793311">
        <w:rPr>
          <w:sz w:val="20"/>
          <w:szCs w:val="20"/>
          <w:lang w:val="en-US" w:eastAsia="sv-SE"/>
        </w:rPr>
        <w:t xml:space="preserve"> glue</w:t>
      </w:r>
      <w:r w:rsidR="00F27EEE" w:rsidRPr="00793311">
        <w:rPr>
          <w:sz w:val="20"/>
          <w:szCs w:val="20"/>
          <w:lang w:val="en-US" w:eastAsia="sv-SE"/>
        </w:rPr>
        <w:t>, inks for label</w:t>
      </w:r>
    </w:p>
    <w:p w14:paraId="75E9298D" w14:textId="3F209A89" w:rsidR="00772522" w:rsidRPr="00793311" w:rsidRDefault="00772522" w:rsidP="00F27EEE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Packaging</w:t>
      </w:r>
    </w:p>
    <w:p w14:paraId="0CEC035B" w14:textId="6D8C6F71" w:rsidR="00772522" w:rsidRPr="00793311" w:rsidRDefault="00772522" w:rsidP="00A110AC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Outer</w:t>
      </w:r>
      <w:r w:rsidR="00F27EEE" w:rsidRPr="00793311">
        <w:rPr>
          <w:sz w:val="20"/>
          <w:szCs w:val="20"/>
          <w:lang w:eastAsia="sv-SE"/>
        </w:rPr>
        <w:t xml:space="preserve"> carton</w:t>
      </w:r>
      <w:r w:rsidRPr="00793311">
        <w:rPr>
          <w:sz w:val="20"/>
          <w:szCs w:val="20"/>
          <w:lang w:eastAsia="sv-SE"/>
        </w:rPr>
        <w:t>:</w:t>
      </w:r>
      <w:r w:rsidRPr="00793311">
        <w:rPr>
          <w:sz w:val="20"/>
          <w:szCs w:val="20"/>
          <w:lang w:eastAsia="sv-SE"/>
        </w:rPr>
        <w:tab/>
        <w:t xml:space="preserve">Corrugated </w:t>
      </w:r>
      <w:r w:rsidR="00F27EEE" w:rsidRPr="00793311">
        <w:rPr>
          <w:sz w:val="20"/>
          <w:szCs w:val="20"/>
          <w:lang w:eastAsia="sv-SE"/>
        </w:rPr>
        <w:t>cardboard</w:t>
      </w:r>
    </w:p>
    <w:p w14:paraId="55497AB9" w14:textId="366415F1" w:rsidR="00772522" w:rsidRPr="00793311" w:rsidRDefault="00A110AC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Intended Use/Area of Use</w:t>
      </w:r>
    </w:p>
    <w:p w14:paraId="7EF5DBAD" w14:textId="201C4477" w:rsidR="00772522" w:rsidRPr="00793311" w:rsidRDefault="00373746" w:rsidP="00A110AC">
      <w:pPr>
        <w:spacing w:line="240" w:lineRule="atLeast"/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bags are supposed to be used for transportation of take-away food solutions</w:t>
      </w:r>
      <w:r w:rsidR="002D517E" w:rsidRPr="00793311">
        <w:rPr>
          <w:sz w:val="20"/>
          <w:szCs w:val="20"/>
          <w:lang w:eastAsia="sv-SE"/>
        </w:rPr>
        <w:t xml:space="preserve"> and dry</w:t>
      </w:r>
      <w:r w:rsidR="00F27EEE" w:rsidRPr="00793311">
        <w:rPr>
          <w:sz w:val="20"/>
          <w:szCs w:val="20"/>
          <w:lang w:eastAsia="sv-SE"/>
        </w:rPr>
        <w:t xml:space="preserve"> and non-fatty</w:t>
      </w:r>
      <w:r w:rsidR="002D517E" w:rsidRPr="00793311">
        <w:rPr>
          <w:sz w:val="20"/>
          <w:szCs w:val="20"/>
          <w:lang w:eastAsia="sv-SE"/>
        </w:rPr>
        <w:t xml:space="preserve"> food such as bakery products.</w:t>
      </w:r>
    </w:p>
    <w:p w14:paraId="5E3921FB" w14:textId="77777777" w:rsidR="00F27EEE" w:rsidRPr="00793311" w:rsidRDefault="00F27EEE" w:rsidP="00A110AC">
      <w:pPr>
        <w:spacing w:line="240" w:lineRule="atLeast"/>
        <w:rPr>
          <w:sz w:val="20"/>
          <w:szCs w:val="20"/>
          <w:lang w:val="en-US" w:eastAsia="sv-SE"/>
        </w:rPr>
      </w:pPr>
    </w:p>
    <w:p w14:paraId="40A10339" w14:textId="7957B735" w:rsidR="00F27EEE" w:rsidRPr="00793311" w:rsidRDefault="00F27EEE" w:rsidP="00F27EEE">
      <w:pPr>
        <w:spacing w:line="240" w:lineRule="atLeast"/>
        <w:ind w:left="360"/>
        <w:rPr>
          <w:sz w:val="20"/>
          <w:szCs w:val="20"/>
          <w:u w:val="single"/>
          <w:lang w:eastAsia="sv-SE"/>
        </w:rPr>
      </w:pPr>
      <w:r w:rsidRPr="00793311">
        <w:rPr>
          <w:sz w:val="20"/>
          <w:szCs w:val="20"/>
          <w:u w:val="single"/>
          <w:lang w:eastAsia="sv-SE"/>
        </w:rPr>
        <w:t>Size of bag</w:t>
      </w:r>
      <w:r w:rsidRPr="00793311">
        <w:rPr>
          <w:sz w:val="20"/>
          <w:szCs w:val="20"/>
          <w:u w:val="single"/>
          <w:lang w:eastAsia="sv-SE"/>
        </w:rPr>
        <w:tab/>
      </w:r>
      <w:r w:rsidRPr="00793311">
        <w:rPr>
          <w:sz w:val="20"/>
          <w:szCs w:val="20"/>
          <w:u w:val="single"/>
          <w:lang w:eastAsia="sv-SE"/>
        </w:rPr>
        <w:tab/>
        <w:t>Max. carrying weight</w:t>
      </w:r>
    </w:p>
    <w:p w14:paraId="2ED635D9" w14:textId="50D96FC0" w:rsidR="00953B11" w:rsidRPr="00793311" w:rsidRDefault="007D7AA6" w:rsidP="00F27EEE">
      <w:pPr>
        <w:spacing w:line="240" w:lineRule="atLeast"/>
        <w:ind w:left="360"/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180</w:t>
      </w:r>
      <w:r w:rsidR="00953B11" w:rsidRPr="00793311">
        <w:rPr>
          <w:sz w:val="20"/>
          <w:szCs w:val="20"/>
          <w:lang w:val="en-US" w:eastAsia="sv-SE"/>
        </w:rPr>
        <w:t>X110X265MM</w:t>
      </w:r>
      <w:r w:rsidR="00953B11" w:rsidRPr="00793311">
        <w:rPr>
          <w:sz w:val="20"/>
          <w:szCs w:val="20"/>
          <w:lang w:val="en-US" w:eastAsia="sv-SE"/>
        </w:rPr>
        <w:tab/>
        <w:t>3 kg</w:t>
      </w:r>
    </w:p>
    <w:p w14:paraId="7E55BE0F" w14:textId="52D69842" w:rsidR="007D7AA6" w:rsidRPr="00793311" w:rsidRDefault="00953B11" w:rsidP="00F27EEE">
      <w:pPr>
        <w:spacing w:line="240" w:lineRule="atLeast"/>
        <w:ind w:left="360"/>
        <w:rPr>
          <w:sz w:val="20"/>
          <w:szCs w:val="20"/>
          <w:lang w:eastAsia="sv-SE"/>
        </w:rPr>
      </w:pPr>
      <w:r w:rsidRPr="00793311">
        <w:rPr>
          <w:sz w:val="20"/>
          <w:szCs w:val="20"/>
          <w:lang w:val="en-US" w:eastAsia="sv-SE"/>
        </w:rPr>
        <w:t>240X170X290MM</w:t>
      </w:r>
      <w:r w:rsidR="007D7AA6" w:rsidRPr="00793311">
        <w:rPr>
          <w:sz w:val="20"/>
          <w:szCs w:val="20"/>
          <w:lang w:val="en-US" w:eastAsia="sv-SE"/>
        </w:rPr>
        <w:tab/>
        <w:t>3 kg</w:t>
      </w:r>
    </w:p>
    <w:p w14:paraId="0D9C10F1" w14:textId="4F173D0A" w:rsidR="00953B11" w:rsidRPr="00793311" w:rsidRDefault="00953B11" w:rsidP="00F27EEE">
      <w:pPr>
        <w:spacing w:line="240" w:lineRule="atLeast"/>
        <w:ind w:left="360"/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320X210X340MM</w:t>
      </w:r>
      <w:r w:rsidRPr="00793311">
        <w:rPr>
          <w:sz w:val="20"/>
          <w:szCs w:val="20"/>
          <w:lang w:eastAsia="sv-SE"/>
        </w:rPr>
        <w:tab/>
        <w:t>5 kg</w:t>
      </w:r>
    </w:p>
    <w:p w14:paraId="18BA3A24" w14:textId="77777777" w:rsidR="00772522" w:rsidRPr="00793311" w:rsidRDefault="00772522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Product Safety</w:t>
      </w:r>
    </w:p>
    <w:p w14:paraId="301E7C24" w14:textId="293F2F39" w:rsidR="00774E58" w:rsidRPr="00774E58" w:rsidRDefault="00774E58" w:rsidP="00774E58">
      <w:pPr>
        <w:spacing w:line="240" w:lineRule="atLeast"/>
        <w:rPr>
          <w:sz w:val="20"/>
          <w:szCs w:val="20"/>
          <w:lang w:eastAsia="sv-SE"/>
        </w:rPr>
      </w:pPr>
      <w:r w:rsidRPr="00774E58">
        <w:rPr>
          <w:sz w:val="20"/>
          <w:szCs w:val="20"/>
          <w:lang w:eastAsia="sv-SE"/>
        </w:rPr>
        <w:t xml:space="preserve">The product </w:t>
      </w:r>
      <w:r w:rsidRPr="00793311">
        <w:rPr>
          <w:sz w:val="20"/>
          <w:szCs w:val="20"/>
          <w:lang w:eastAsia="sv-SE"/>
        </w:rPr>
        <w:t>fulfils</w:t>
      </w:r>
      <w:r w:rsidRPr="00774E58">
        <w:rPr>
          <w:sz w:val="20"/>
          <w:szCs w:val="20"/>
          <w:lang w:eastAsia="sv-SE"/>
        </w:rPr>
        <w:t xml:space="preserve"> the following:</w:t>
      </w:r>
    </w:p>
    <w:p w14:paraId="746020F4" w14:textId="77777777" w:rsidR="00774E58" w:rsidRPr="00774E58" w:rsidRDefault="00774E58" w:rsidP="00774E58">
      <w:pPr>
        <w:numPr>
          <w:ilvl w:val="0"/>
          <w:numId w:val="21"/>
        </w:numPr>
        <w:spacing w:line="240" w:lineRule="atLeast"/>
        <w:rPr>
          <w:sz w:val="20"/>
          <w:szCs w:val="20"/>
          <w:lang w:eastAsia="sv-SE"/>
        </w:rPr>
      </w:pPr>
      <w:r w:rsidRPr="00774E58">
        <w:rPr>
          <w:sz w:val="20"/>
          <w:szCs w:val="20"/>
          <w:lang w:eastAsia="sv-SE"/>
        </w:rPr>
        <w:t xml:space="preserve">EU Regulation 1935/2004/EC </w:t>
      </w:r>
    </w:p>
    <w:p w14:paraId="26DD21DC" w14:textId="77777777" w:rsidR="00774E58" w:rsidRPr="00774E58" w:rsidRDefault="00774E58" w:rsidP="00774E58">
      <w:pPr>
        <w:numPr>
          <w:ilvl w:val="0"/>
          <w:numId w:val="21"/>
        </w:numPr>
        <w:spacing w:line="240" w:lineRule="atLeast"/>
        <w:rPr>
          <w:sz w:val="20"/>
          <w:szCs w:val="20"/>
          <w:lang w:eastAsia="sv-SE"/>
        </w:rPr>
      </w:pPr>
      <w:r w:rsidRPr="00774E58">
        <w:rPr>
          <w:sz w:val="20"/>
          <w:szCs w:val="20"/>
          <w:lang w:eastAsia="sv-SE"/>
        </w:rPr>
        <w:t xml:space="preserve">EU Regulation 2023/2006/EC </w:t>
      </w:r>
    </w:p>
    <w:p w14:paraId="0C68BA16" w14:textId="5DAF7C69" w:rsidR="00774E58" w:rsidRPr="00774E58" w:rsidRDefault="007D7AA6" w:rsidP="00774E58">
      <w:pPr>
        <w:numPr>
          <w:ilvl w:val="0"/>
          <w:numId w:val="21"/>
        </w:numPr>
        <w:spacing w:line="240" w:lineRule="atLeast"/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BfR</w:t>
      </w:r>
      <w:r w:rsidR="00F27EEE" w:rsidRPr="00793311">
        <w:rPr>
          <w:sz w:val="20"/>
          <w:szCs w:val="20"/>
          <w:lang w:eastAsia="sv-SE"/>
        </w:rPr>
        <w:t xml:space="preserve"> recommendation XXXVI</w:t>
      </w:r>
      <w:r w:rsidR="00793311" w:rsidRPr="00793311">
        <w:rPr>
          <w:sz w:val="20"/>
          <w:szCs w:val="20"/>
          <w:lang w:eastAsia="sv-SE"/>
        </w:rPr>
        <w:t>, Paper and board for food contact.</w:t>
      </w:r>
    </w:p>
    <w:p w14:paraId="30610141" w14:textId="48C4D7D3" w:rsidR="007D7AA6" w:rsidRPr="00793311" w:rsidRDefault="00774E58" w:rsidP="009F5AEB">
      <w:pPr>
        <w:numPr>
          <w:ilvl w:val="0"/>
          <w:numId w:val="21"/>
        </w:numPr>
        <w:spacing w:line="240" w:lineRule="atLeast"/>
        <w:rPr>
          <w:sz w:val="20"/>
          <w:szCs w:val="20"/>
          <w:lang w:eastAsia="sv-SE"/>
        </w:rPr>
      </w:pPr>
      <w:r w:rsidRPr="00774E58">
        <w:rPr>
          <w:sz w:val="20"/>
          <w:szCs w:val="20"/>
          <w:lang w:eastAsia="sv-SE"/>
        </w:rPr>
        <w:t>Duni manufacturing units are certified according to the international quality system ISO 9001. They have also implemented the environmental management system ISO 14001.</w:t>
      </w:r>
    </w:p>
    <w:p w14:paraId="353481B4" w14:textId="77777777" w:rsidR="007D7AA6" w:rsidRPr="00793311" w:rsidRDefault="007D7AA6" w:rsidP="007D7AA6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Environmental Aspects</w:t>
      </w:r>
    </w:p>
    <w:p w14:paraId="3A609E9F" w14:textId="77777777" w:rsidR="007D7AA6" w:rsidRPr="00793311" w:rsidRDefault="007D7AA6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Product</w:t>
      </w:r>
    </w:p>
    <w:p w14:paraId="27B21780" w14:textId="77777777" w:rsidR="007D7AA6" w:rsidRPr="00793311" w:rsidRDefault="007D7AA6" w:rsidP="007D7AA6">
      <w:pPr>
        <w:keepNext/>
        <w:outlineLvl w:val="3"/>
        <w:rPr>
          <w:sz w:val="20"/>
          <w:szCs w:val="20"/>
        </w:rPr>
      </w:pPr>
      <w:r w:rsidRPr="00793311">
        <w:rPr>
          <w:sz w:val="20"/>
          <w:szCs w:val="20"/>
        </w:rPr>
        <w:t>Paper is biobased (made from renewable sources) and recyclable.</w:t>
      </w:r>
    </w:p>
    <w:p w14:paraId="763C45E4" w14:textId="77777777" w:rsidR="007D7AA6" w:rsidRPr="00793311" w:rsidRDefault="007D7AA6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Packaging</w:t>
      </w:r>
    </w:p>
    <w:p w14:paraId="3787E47C" w14:textId="77777777" w:rsidR="007D7AA6" w:rsidRPr="00793311" w:rsidRDefault="007D7AA6" w:rsidP="007D7AA6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corrugated board is unbleached and to a large extent made from recycled fibres.</w:t>
      </w:r>
    </w:p>
    <w:p w14:paraId="286136BC" w14:textId="77777777" w:rsidR="007D7AA6" w:rsidRPr="00793311" w:rsidRDefault="007D7AA6" w:rsidP="007D7AA6">
      <w:pPr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Labelling</w:t>
      </w:r>
    </w:p>
    <w:p w14:paraId="2575D9E2" w14:textId="657B9CBD" w:rsidR="007D7AA6" w:rsidRPr="00793311" w:rsidRDefault="00793311" w:rsidP="007D7AA6">
      <w:pPr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 xml:space="preserve">The bags are </w:t>
      </w:r>
      <w:r w:rsidRPr="00793311">
        <w:rPr>
          <w:sz w:val="20"/>
          <w:szCs w:val="20"/>
          <w:lang w:eastAsia="sv-SE"/>
        </w:rPr>
        <w:t>FSC certified.</w:t>
      </w:r>
    </w:p>
    <w:p w14:paraId="740B0082" w14:textId="77777777" w:rsidR="002D517E" w:rsidRPr="00793311" w:rsidRDefault="002D517E" w:rsidP="002D517E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lang w:eastAsia="sv-SE"/>
        </w:rPr>
      </w:pPr>
      <w:r w:rsidRPr="00793311">
        <w:rPr>
          <w:b/>
          <w:i/>
          <w:lang w:eastAsia="sv-SE"/>
        </w:rPr>
        <w:t>Packaging and Packaging Waste</w:t>
      </w:r>
    </w:p>
    <w:p w14:paraId="651F639A" w14:textId="77777777" w:rsidR="002D517E" w:rsidRPr="00793311" w:rsidRDefault="002D517E" w:rsidP="002D517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packaging complies with all essential requirements as defined by Directive 94/62/EC on packaging and packaging waste. This means minimum adequate amount of packaging, limitation of heavy metal content, recyclable through at least one of the following: reuse, recycling, material recovery, energy recovery or composting (more details under Management of Used Products).</w:t>
      </w:r>
    </w:p>
    <w:p w14:paraId="4D9BF7C4" w14:textId="69E2B2D2" w:rsidR="00772522" w:rsidRPr="00793311" w:rsidRDefault="00793311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>
        <w:rPr>
          <w:b/>
          <w:i/>
          <w:szCs w:val="20"/>
          <w:lang w:eastAsia="sv-SE"/>
        </w:rPr>
        <w:t xml:space="preserve">Product </w:t>
      </w:r>
      <w:r w:rsidR="002D517E" w:rsidRPr="00793311">
        <w:rPr>
          <w:b/>
          <w:i/>
          <w:szCs w:val="20"/>
          <w:lang w:eastAsia="sv-SE"/>
        </w:rPr>
        <w:t>End-of-Life</w:t>
      </w:r>
    </w:p>
    <w:p w14:paraId="737CF769" w14:textId="77777777" w:rsidR="00772522" w:rsidRPr="00793311" w:rsidRDefault="00772522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Energy Recovery</w:t>
      </w:r>
    </w:p>
    <w:p w14:paraId="02E36F59" w14:textId="65FB14A2" w:rsidR="00793311" w:rsidRPr="00793311" w:rsidRDefault="00772522" w:rsidP="00793311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 xml:space="preserve">All the materials are suited for energy recovery. </w:t>
      </w:r>
      <w:r w:rsidR="00793311" w:rsidRPr="00793311">
        <w:rPr>
          <w:sz w:val="20"/>
          <w:szCs w:val="20"/>
          <w:lang w:eastAsia="sv-SE"/>
        </w:rPr>
        <w:t>Incineration of mixed waste for</w:t>
      </w:r>
      <w:r w:rsidR="00793311">
        <w:rPr>
          <w:sz w:val="20"/>
          <w:szCs w:val="20"/>
          <w:lang w:eastAsia="sv-SE"/>
        </w:rPr>
        <w:t xml:space="preserve"> </w:t>
      </w:r>
      <w:r w:rsidR="00793311" w:rsidRPr="00793311">
        <w:rPr>
          <w:sz w:val="20"/>
          <w:szCs w:val="20"/>
          <w:lang w:eastAsia="sv-SE"/>
        </w:rPr>
        <w:t>energy recovery is a good end-use</w:t>
      </w:r>
      <w:r w:rsidR="00793311">
        <w:rPr>
          <w:sz w:val="20"/>
          <w:szCs w:val="20"/>
          <w:lang w:eastAsia="sv-SE"/>
        </w:rPr>
        <w:t xml:space="preserve"> </w:t>
      </w:r>
      <w:r w:rsidR="00793311" w:rsidRPr="00793311">
        <w:rPr>
          <w:sz w:val="20"/>
          <w:szCs w:val="20"/>
          <w:lang w:eastAsia="sv-SE"/>
        </w:rPr>
        <w:t>of products. Paper and plastic may</w:t>
      </w:r>
    </w:p>
    <w:p w14:paraId="517CDC65" w14:textId="77777777" w:rsidR="00793311" w:rsidRDefault="00793311" w:rsidP="00793311">
      <w:r w:rsidRPr="00793311">
        <w:rPr>
          <w:sz w:val="20"/>
          <w:szCs w:val="20"/>
          <w:lang w:eastAsia="sv-SE"/>
        </w:rPr>
        <w:t>burn well with low emissions.</w:t>
      </w:r>
    </w:p>
    <w:p w14:paraId="69A6F563" w14:textId="77777777" w:rsidR="00793311" w:rsidRDefault="00793311" w:rsidP="00793311"/>
    <w:p w14:paraId="3EF5BCA5" w14:textId="14854912" w:rsidR="00793311" w:rsidRPr="00793311" w:rsidRDefault="00793311" w:rsidP="00793311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Incineration facilities for energy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 xml:space="preserve">recovery are </w:t>
      </w:r>
      <w:r>
        <w:rPr>
          <w:sz w:val="20"/>
          <w:szCs w:val="20"/>
          <w:lang w:eastAsia="sv-SE"/>
        </w:rPr>
        <w:t>d</w:t>
      </w:r>
      <w:r w:rsidRPr="00793311">
        <w:rPr>
          <w:sz w:val="20"/>
          <w:szCs w:val="20"/>
          <w:lang w:eastAsia="sv-SE"/>
        </w:rPr>
        <w:t>ependent on local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infrastructure.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Incineration for energy recovery is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a good alternative when material</w:t>
      </w:r>
    </w:p>
    <w:p w14:paraId="5E0B341E" w14:textId="34D5F8CC" w:rsidR="00774E58" w:rsidRPr="00793311" w:rsidRDefault="00793311" w:rsidP="00793311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recovery is not available by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recycling.</w:t>
      </w:r>
    </w:p>
    <w:p w14:paraId="70B1E5AA" w14:textId="1CE4DE79" w:rsidR="00772522" w:rsidRPr="00793311" w:rsidRDefault="00774E58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Re</w:t>
      </w:r>
      <w:r w:rsidR="00772522" w:rsidRPr="00793311">
        <w:rPr>
          <w:b/>
          <w:i/>
          <w:szCs w:val="20"/>
          <w:lang w:eastAsia="sv-SE"/>
        </w:rPr>
        <w:t>cycling</w:t>
      </w:r>
    </w:p>
    <w:p w14:paraId="73C490CF" w14:textId="407E9E8B" w:rsidR="00772522" w:rsidRPr="00793311" w:rsidRDefault="002D517E" w:rsidP="002D517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paper bags can be sorted with paper for recyclin</w:t>
      </w:r>
      <w:r w:rsidR="00710D1D">
        <w:rPr>
          <w:sz w:val="20"/>
          <w:szCs w:val="20"/>
          <w:lang w:eastAsia="sv-SE"/>
        </w:rPr>
        <w:t>g. C</w:t>
      </w:r>
      <w:r w:rsidR="00772522" w:rsidRPr="00793311">
        <w:rPr>
          <w:sz w:val="20"/>
          <w:szCs w:val="20"/>
          <w:lang w:eastAsia="sv-SE"/>
        </w:rPr>
        <w:t>heck with the local recycling company</w:t>
      </w:r>
      <w:r w:rsidR="00710D1D">
        <w:rPr>
          <w:sz w:val="20"/>
          <w:szCs w:val="20"/>
          <w:lang w:eastAsia="sv-SE"/>
        </w:rPr>
        <w:t xml:space="preserve"> to get the most accurate information.</w:t>
      </w:r>
    </w:p>
    <w:p w14:paraId="56F43E53" w14:textId="77777777" w:rsidR="00772522" w:rsidRPr="00793311" w:rsidRDefault="00772522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Validity</w:t>
      </w:r>
    </w:p>
    <w:p w14:paraId="243BC850" w14:textId="2A7368DC" w:rsidR="00DC51ED" w:rsidRDefault="00772522">
      <w:pPr>
        <w:sectPr w:rsidR="00DC51ED" w:rsidSect="00DC51ED">
          <w:type w:val="continuous"/>
          <w:pgSz w:w="11909" w:h="16834" w:code="9"/>
          <w:pgMar w:top="1134" w:right="1134" w:bottom="1134" w:left="1134" w:header="851" w:footer="567" w:gutter="0"/>
          <w:cols w:num="2" w:space="720"/>
          <w:titlePg/>
          <w:docGrid w:linePitch="360"/>
        </w:sectPr>
      </w:pPr>
      <w:r w:rsidRPr="00793311">
        <w:rPr>
          <w:sz w:val="20"/>
          <w:szCs w:val="20"/>
          <w:lang w:eastAsia="sv-SE"/>
        </w:rPr>
        <w:t xml:space="preserve">This is a copy of a document issued </w:t>
      </w:r>
      <w:r w:rsidR="00611FEF">
        <w:rPr>
          <w:sz w:val="20"/>
          <w:szCs w:val="20"/>
          <w:lang w:eastAsia="sv-SE"/>
        </w:rPr>
        <w:t>2022-09-01</w:t>
      </w:r>
      <w:r w:rsidR="00DC51ED" w:rsidRPr="00793311">
        <w:rPr>
          <w:sz w:val="20"/>
          <w:szCs w:val="20"/>
          <w:lang w:eastAsia="sv-SE"/>
        </w:rPr>
        <w:t>.</w:t>
      </w:r>
      <w:r w:rsidRPr="00793311">
        <w:rPr>
          <w:sz w:val="20"/>
          <w:szCs w:val="20"/>
          <w:lang w:eastAsia="sv-SE"/>
        </w:rPr>
        <w:t xml:space="preserve"> It is normally updated every second year or when there is a change in the manu</w:t>
      </w:r>
      <w:r w:rsidRPr="00793311">
        <w:rPr>
          <w:sz w:val="20"/>
          <w:szCs w:val="20"/>
          <w:lang w:eastAsia="sv-SE"/>
        </w:rPr>
        <w:softHyphen/>
        <w:t>facturing process, in the product or in legislation.</w:t>
      </w:r>
    </w:p>
    <w:p w14:paraId="389726F9" w14:textId="7E2673F7" w:rsidR="00772522" w:rsidRPr="00315E5F" w:rsidRDefault="00772522" w:rsidP="00A110AC"/>
    <w:sectPr w:rsidR="00772522" w:rsidRPr="00315E5F" w:rsidSect="00DC51ED">
      <w:type w:val="continuous"/>
      <w:pgSz w:w="11909" w:h="16834" w:code="9"/>
      <w:pgMar w:top="1134" w:right="1134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3324" w14:textId="77777777" w:rsidR="00205BBA" w:rsidRPr="00782350" w:rsidRDefault="00205BBA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1D2FC689" w14:textId="77777777" w:rsidR="00205BBA" w:rsidRPr="00782350" w:rsidRDefault="00205BBA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668AAE8B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5EA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30520_Fold bag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668AAE8B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675EA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30520_Fold bag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569225" w14:textId="77777777" w:rsidR="00555BFB" w:rsidRDefault="00555BFB"/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3A8512B6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28F61366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1E314001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32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6271206E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5B9F0B4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0352F811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210346A5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1953DBD2" w14:textId="77777777" w:rsidR="00D91429" w:rsidRDefault="00D91429" w:rsidP="004D07E6"/>
      </w:tc>
      <w:tc>
        <w:tcPr>
          <w:tcW w:w="3476" w:type="dxa"/>
        </w:tcPr>
        <w:p w14:paraId="4124C422" w14:textId="77777777" w:rsidR="00D91429" w:rsidRDefault="00D91429" w:rsidP="00781947">
          <w:pPr>
            <w:pStyle w:val="Header"/>
          </w:pPr>
        </w:p>
      </w:tc>
    </w:tr>
  </w:tbl>
  <w:p w14:paraId="5AF22191" w14:textId="77777777" w:rsidR="00555BFB" w:rsidRDefault="00555BFB"/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497431CC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706D9544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15FE99E9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2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6363382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455AE1BB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370449E4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3A9370CB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A928F6F" w14:textId="77777777" w:rsidR="00D91429" w:rsidRDefault="00D91429" w:rsidP="004D07E6"/>
      </w:tc>
      <w:tc>
        <w:tcPr>
          <w:tcW w:w="3476" w:type="dxa"/>
        </w:tcPr>
        <w:p w14:paraId="7395809E" w14:textId="77777777" w:rsidR="00D91429" w:rsidRDefault="00D91429" w:rsidP="00781947">
          <w:pPr>
            <w:pStyle w:val="Header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1" w:name="xxAddress"/>
        <w:bookmarkEnd w:id="1"/>
        <w:p w14:paraId="1012FE9E" w14:textId="302DDF8E" w:rsidR="00E36930" w:rsidRPr="00C82676" w:rsidRDefault="00A67C84" w:rsidP="00E36930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F892C8D" wp14:editId="5C7F0A18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4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w14:anchorId="468219D5" id="Rak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" strokecolor="black [3213]" strokeweight="1.75pt">
                    <v:stroke endcap="round"/>
                  </v:line>
                </w:pict>
              </mc:Fallback>
            </mc:AlternateContent>
          </w:r>
          <w:r w:rsidR="00E36930" w:rsidRPr="00C82676">
            <w:rPr>
              <w:rFonts w:cs="Calibri"/>
              <w:lang w:val="sv-SE"/>
            </w:rPr>
            <w:t xml:space="preserve"> </w:t>
          </w:r>
          <w:r w:rsidR="00E369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181B3F4" wp14:editId="2B0ED5F7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7B8504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43BE9CFC" w14:textId="79A1053E" w:rsidR="00E36930" w:rsidRPr="00C82676" w:rsidRDefault="00E36930" w:rsidP="00E36930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0299421F" w14:textId="262B4080" w:rsidR="00E36930" w:rsidRPr="00C82676" w:rsidRDefault="00DC51ED" w:rsidP="00E36930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</w:t>
          </w:r>
          <w:r w:rsidR="00E36930" w:rsidRPr="00C82676">
            <w:rPr>
              <w:lang w:val="sv-SE"/>
            </w:rPr>
            <w:t xml:space="preserve">Box </w:t>
          </w:r>
          <w:r w:rsidR="00772522" w:rsidRPr="00C82676">
            <w:rPr>
              <w:lang w:val="sv-SE"/>
            </w:rPr>
            <w:t>237</w:t>
          </w:r>
          <w:r w:rsidR="00E36930" w:rsidRPr="00C82676">
            <w:rPr>
              <w:lang w:val="sv-SE"/>
            </w:rPr>
            <w:t xml:space="preserve"> </w:t>
          </w:r>
          <w:r w:rsidR="00E36930" w:rsidRPr="00C82676">
            <w:rPr>
              <w:rFonts w:cs="Calibri"/>
              <w:lang w:val="sv-SE"/>
            </w:rPr>
            <w:t>| SE-</w:t>
          </w:r>
          <w:r w:rsidR="00772522" w:rsidRPr="00C82676">
            <w:rPr>
              <w:rFonts w:cs="Calibri"/>
              <w:lang w:val="sv-SE"/>
            </w:rPr>
            <w:t>201 22</w:t>
          </w:r>
          <w:r w:rsidR="00E36930" w:rsidRPr="00C82676">
            <w:rPr>
              <w:rFonts w:cs="Calibri"/>
              <w:lang w:val="sv-SE"/>
            </w:rPr>
            <w:t xml:space="preserve"> </w:t>
          </w:r>
          <w:r w:rsidR="00772522" w:rsidRPr="00C82676">
            <w:rPr>
              <w:rFonts w:cs="Calibri"/>
              <w:lang w:val="sv-SE"/>
            </w:rPr>
            <w:t>Malmö</w:t>
          </w:r>
          <w:r w:rsidR="00E36930" w:rsidRPr="00C82676">
            <w:rPr>
              <w:rFonts w:cs="Calibri"/>
              <w:lang w:val="sv-SE"/>
            </w:rPr>
            <w:t xml:space="preserve"> |</w:t>
          </w:r>
          <w:r w:rsidR="00772522" w:rsidRPr="00C82676">
            <w:rPr>
              <w:rFonts w:cs="Calibri"/>
              <w:lang w:val="sv-SE"/>
            </w:rPr>
            <w:t>Sweden</w:t>
          </w:r>
        </w:p>
        <w:p w14:paraId="4C8A592E" w14:textId="3C959DD0" w:rsidR="00E36930" w:rsidRDefault="00E36930" w:rsidP="00E36930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>Phone +</w:t>
          </w:r>
          <w:r w:rsidR="00772522">
            <w:rPr>
              <w:rFonts w:cs="Calibri"/>
              <w:lang w:val="en-US"/>
            </w:rPr>
            <w:t>46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40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10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62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00</w:t>
          </w:r>
          <w:r>
            <w:rPr>
              <w:rFonts w:cs="Calibri"/>
              <w:lang w:val="en-US"/>
            </w:rPr>
            <w:t xml:space="preserve"> | Org.No. </w:t>
          </w:r>
          <w:r w:rsidR="00DC51ED"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</w:t>
          </w:r>
          <w:r w:rsidR="00DC51ED">
            <w:rPr>
              <w:rFonts w:cs="Calibri"/>
              <w:lang w:val="en-US"/>
            </w:rPr>
            <w:t>Malmö</w:t>
          </w:r>
        </w:p>
        <w:p w14:paraId="0403A49A" w14:textId="52CF5491" w:rsidR="00E36930" w:rsidRPr="00B74F61" w:rsidRDefault="00205BBA" w:rsidP="00E36930">
          <w:pPr>
            <w:pStyle w:val="Footer"/>
            <w:rPr>
              <w:rFonts w:cs="Calibri"/>
            </w:rPr>
          </w:pPr>
          <w:hyperlink r:id="rId1" w:history="1">
            <w:r w:rsidR="00E36930" w:rsidRPr="002D1AF1">
              <w:rPr>
                <w:rStyle w:val="Hyperlink"/>
                <w:rFonts w:cs="Calibri"/>
              </w:rPr>
              <w:t>www.dunigroup.com</w:t>
            </w:r>
          </w:hyperlink>
          <w:r w:rsidR="00E36930">
            <w:rPr>
              <w:rFonts w:cs="Calibri"/>
            </w:rPr>
            <w:t xml:space="preserve"> </w:t>
          </w:r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2F097754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5EA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30520_Fold bag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2F097754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675EA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30520_Fold bag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822DB7" w14:textId="77777777" w:rsidR="00555BFB" w:rsidRDefault="00555BFB"/>
  <w:p w14:paraId="2F10CA79" w14:textId="77777777" w:rsidR="00555BFB" w:rsidRDefault="00555B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F2EA" w14:textId="77777777" w:rsidR="00205BBA" w:rsidRPr="00782350" w:rsidRDefault="00205BBA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539D5D9" w14:textId="77777777" w:rsidR="00205BBA" w:rsidRPr="00782350" w:rsidRDefault="00205BBA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5"/>
      <w:gridCol w:w="4064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3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27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  <w:p w14:paraId="34AB77C4" w14:textId="77777777" w:rsidR="00555BFB" w:rsidRDefault="00555BFB"/>
  <w:p w14:paraId="3D41EC5E" w14:textId="77777777" w:rsidR="00555BFB" w:rsidRDefault="00555B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0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3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67704D15" w14:textId="0F1346D8" w:rsidR="00772522" w:rsidRDefault="00772522" w:rsidP="00772522">
          <w:pPr>
            <w:pStyle w:val="Header"/>
            <w:jc w:val="right"/>
          </w:pPr>
          <w:r>
            <w:t xml:space="preserve">Issue date: </w:t>
          </w:r>
          <w:r w:rsidR="00611FEF">
            <w:t>2022-09-01</w:t>
          </w:r>
        </w:p>
        <w:p w14:paraId="5A4A049B" w14:textId="51AE82CB" w:rsidR="00772522" w:rsidRDefault="00DC51ED" w:rsidP="00772522">
          <w:pPr>
            <w:pStyle w:val="Header"/>
            <w:jc w:val="right"/>
          </w:pPr>
          <w:r>
            <w:t>Expires</w:t>
          </w:r>
          <w:r w:rsidR="00772522">
            <w:t>: 20</w:t>
          </w:r>
          <w:r w:rsidR="00373746">
            <w:t>2</w:t>
          </w:r>
          <w:r w:rsidR="00611FEF">
            <w:t>4-09-01</w:t>
          </w:r>
        </w:p>
        <w:p w14:paraId="305E0F74" w14:textId="5A6E024E" w:rsidR="00D91429" w:rsidRDefault="00772522" w:rsidP="00772522">
          <w:pPr>
            <w:pStyle w:val="Header"/>
            <w:jc w:val="right"/>
          </w:pPr>
          <w:r>
            <w:t>Version 0</w:t>
          </w:r>
          <w:r w:rsidR="00611FEF">
            <w:t>2</w:t>
          </w:r>
        </w:p>
      </w:tc>
    </w:tr>
    <w:bookmarkEnd w:id="0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 w15:restartNumberingAfterBreak="0">
    <w:nsid w:val="366A37D3"/>
    <w:multiLevelType w:val="multilevel"/>
    <w:tmpl w:val="ADDA3150"/>
    <w:numStyleLink w:val="CompanyListBullet"/>
  </w:abstractNum>
  <w:abstractNum w:abstractNumId="4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715AAD"/>
    <w:multiLevelType w:val="hybridMultilevel"/>
    <w:tmpl w:val="C78AA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302BD"/>
    <w:multiLevelType w:val="multilevel"/>
    <w:tmpl w:val="ADDA3150"/>
    <w:numStyleLink w:val="CompanyListBullet"/>
  </w:abstractNum>
  <w:abstractNum w:abstractNumId="11" w15:restartNumberingAfterBreak="0">
    <w:nsid w:val="52FE10E4"/>
    <w:multiLevelType w:val="hybridMultilevel"/>
    <w:tmpl w:val="91DC4FDC"/>
    <w:lvl w:ilvl="0" w:tplc="94A03FB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96724"/>
    <w:multiLevelType w:val="multilevel"/>
    <w:tmpl w:val="2DE07950"/>
    <w:numStyleLink w:val="CompanyList"/>
  </w:abstractNum>
  <w:abstractNum w:abstractNumId="13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4"/>
  </w:num>
  <w:num w:numId="21">
    <w:abstractNumId w:val="9"/>
  </w:num>
  <w:num w:numId="22">
    <w:abstractNumId w:val="6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Dzm0rGaTOSZmwCD+17iBeTpK6s7it9xCEoYnQWJ3Dx5A/JdiFKbr+Ck0biKU5MOh0fYGGE4Kkbsa0ZAmmJGkw==" w:salt="X63XBy7SOjbV1cqjJiMV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1274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BBA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D517E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5E5F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3746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5BFB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4C4A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05F3C"/>
    <w:rsid w:val="006107CA"/>
    <w:rsid w:val="00610889"/>
    <w:rsid w:val="00610C93"/>
    <w:rsid w:val="00611FEF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75EA6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0D1D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522"/>
    <w:rsid w:val="00772A96"/>
    <w:rsid w:val="00774E58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3311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D7AA6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3B11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0A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1716F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2676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0F4A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51ED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D7FCD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EEE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FA6D7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C338A-63A0-4675-8CC1-FD74CBBA5646}">
  <ds:schemaRefs>
    <ds:schemaRef ds:uri="http://schemas.microsoft.com/office/2006/metadata/properties"/>
    <ds:schemaRef ds:uri="http://schemas.microsoft.com/office/infopath/2007/PartnerControls"/>
    <ds:schemaRef ds:uri="6bedf33b-10a2-4680-81d7-9b2d8be85e7c"/>
    <ds:schemaRef ds:uri="http://schemas.microsoft.com/sharepoint/v3"/>
    <ds:schemaRef ds:uri="a2158ebd-4a61-46c2-9e5a-780f6e766b9f"/>
  </ds:schemaRefs>
</ds:datastoreItem>
</file>

<file path=customXml/itemProps2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1</Pages>
  <Words>340</Words>
  <Characters>1807</Characters>
  <Application>Microsoft Office Word</Application>
  <DocSecurity>10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Lagerholm, Cecilia</cp:lastModifiedBy>
  <cp:revision>2</cp:revision>
  <cp:lastPrinted>2020-05-20T14:50:00Z</cp:lastPrinted>
  <dcterms:created xsi:type="dcterms:W3CDTF">2022-12-23T09:57:00Z</dcterms:created>
  <dcterms:modified xsi:type="dcterms:W3CDTF">2022-12-23T09:57:00Z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